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27B8A" w:rsidRPr="003567B3" w:rsidTr="006C28D9">
        <w:tc>
          <w:tcPr>
            <w:tcW w:w="4785" w:type="dxa"/>
          </w:tcPr>
          <w:p w:rsidR="00B27B8A" w:rsidRDefault="00B27B8A" w:rsidP="00B27B8A">
            <w:pPr>
              <w:spacing w:after="0" w:line="240" w:lineRule="auto"/>
              <w:ind w:firstLine="99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bookmark0"/>
            <w:r w:rsidRPr="00C66C2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B27B8A" w:rsidRDefault="00B27B8A" w:rsidP="006C2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B8A" w:rsidRDefault="00B27B8A" w:rsidP="006C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 ФГБОУ ВО «Брянский государственный инженерно-технологический университет»</w:t>
            </w:r>
          </w:p>
          <w:p w:rsidR="00B27B8A" w:rsidRDefault="00B27B8A" w:rsidP="006C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 В.А. Егорушкин</w:t>
            </w:r>
          </w:p>
          <w:p w:rsidR="00B27B8A" w:rsidRDefault="00B27B8A" w:rsidP="006C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__________________ 20</w:t>
            </w:r>
            <w:r w:rsidR="00F53E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7B8A" w:rsidRPr="00C66C2B" w:rsidRDefault="00B27B8A" w:rsidP="006C2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27B8A" w:rsidRPr="003567B3" w:rsidRDefault="00B27B8A" w:rsidP="00B27B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УТВЕРЖДАЮ</w:t>
            </w:r>
          </w:p>
          <w:p w:rsidR="00B27B8A" w:rsidRPr="003567B3" w:rsidRDefault="00B27B8A" w:rsidP="00B27B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567B3" w:rsidRDefault="003567B3" w:rsidP="00B27B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Заместитель руководителя </w:t>
            </w:r>
            <w:proofErr w:type="spellStart"/>
            <w:r w:rsidRPr="00356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Приокского</w:t>
            </w:r>
            <w:proofErr w:type="spellEnd"/>
            <w:r w:rsidRPr="00356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межрегионального управления Росприроднадзора</w:t>
            </w:r>
            <w:r w:rsidRPr="00356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27B8A" w:rsidRPr="003567B3" w:rsidRDefault="00B27B8A" w:rsidP="00B27B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 С.В. Пирогов</w:t>
            </w:r>
          </w:p>
          <w:p w:rsidR="00B27B8A" w:rsidRPr="003567B3" w:rsidRDefault="00B27B8A" w:rsidP="00B27B8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«___» __________________ 20</w:t>
            </w:r>
            <w:r w:rsidR="00F53E31" w:rsidRPr="00356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3567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  <w:p w:rsidR="00B27B8A" w:rsidRPr="003567B3" w:rsidRDefault="00B27B8A" w:rsidP="006C2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27B8A" w:rsidRDefault="00B27B8A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B8A" w:rsidRDefault="00B27B8A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04B" w:rsidRPr="007D404B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4B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D404B" w:rsidRPr="007D404B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4B">
        <w:rPr>
          <w:rFonts w:ascii="Times New Roman" w:hAnsi="Times New Roman" w:cs="Times New Roman"/>
          <w:b/>
          <w:sz w:val="24"/>
          <w:szCs w:val="24"/>
        </w:rPr>
        <w:t>о проведении конкурса «Мой вклад в защиту природы»</w:t>
      </w:r>
      <w:bookmarkEnd w:id="0"/>
    </w:p>
    <w:p w:rsidR="007D404B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1"/>
    </w:p>
    <w:p w:rsidR="007D404B" w:rsidRPr="007D404B" w:rsidRDefault="007D404B" w:rsidP="007D40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04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bookmarkEnd w:id="1"/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7D404B">
        <w:rPr>
          <w:rFonts w:ascii="Times New Roman" w:hAnsi="Times New Roman" w:cs="Times New Roman"/>
          <w:sz w:val="24"/>
          <w:szCs w:val="24"/>
        </w:rPr>
        <w:t>Конкурс «Мой вклад в защиту природы» (далее - Конкурс) проводится в рамках природ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D404B">
        <w:rPr>
          <w:rFonts w:ascii="Times New Roman" w:hAnsi="Times New Roman" w:cs="Times New Roman"/>
          <w:sz w:val="24"/>
          <w:szCs w:val="24"/>
        </w:rPr>
        <w:t>охранного социально-образовательного проекта «Молодые защитники природы» и Международной научно-практической конференции «Среда, окружающая человека: природная, техногенная, социальная» (далее Конференция) с целью привлечения школьников старших классов и студентов к проблемам защиты окружающей среды и здоровья человека в техносфере.</w:t>
      </w:r>
    </w:p>
    <w:p w:rsidR="007D404B" w:rsidRPr="008C4571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7D404B">
        <w:rPr>
          <w:rFonts w:ascii="Times New Roman" w:hAnsi="Times New Roman" w:cs="Times New Roman"/>
          <w:sz w:val="24"/>
          <w:szCs w:val="24"/>
        </w:rPr>
        <w:t>Конкурс проводится в рамках плана научных мероприятий ФГБОУ ВО «БГИТУ» на 2</w:t>
      </w:r>
      <w:r w:rsidR="00F53E31">
        <w:rPr>
          <w:rFonts w:ascii="Times New Roman" w:hAnsi="Times New Roman" w:cs="Times New Roman"/>
          <w:sz w:val="24"/>
          <w:szCs w:val="24"/>
        </w:rPr>
        <w:t>020</w:t>
      </w:r>
      <w:r w:rsidRPr="007D404B">
        <w:rPr>
          <w:rFonts w:ascii="Times New Roman" w:hAnsi="Times New Roman" w:cs="Times New Roman"/>
          <w:sz w:val="24"/>
          <w:szCs w:val="24"/>
        </w:rPr>
        <w:t xml:space="preserve"> год</w:t>
      </w:r>
      <w:r w:rsidRPr="008C4571">
        <w:rPr>
          <w:rFonts w:ascii="Times New Roman" w:hAnsi="Times New Roman" w:cs="Times New Roman"/>
          <w:sz w:val="24"/>
          <w:szCs w:val="24"/>
        </w:rPr>
        <w:t>.</w:t>
      </w:r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F11">
        <w:rPr>
          <w:rFonts w:ascii="Times New Roman" w:hAnsi="Times New Roman" w:cs="Times New Roman"/>
          <w:sz w:val="24"/>
          <w:szCs w:val="24"/>
        </w:rPr>
        <w:t>1.3. Организаторы конкурса:</w:t>
      </w:r>
    </w:p>
    <w:p w:rsidR="007D404B" w:rsidRPr="007D404B" w:rsidRDefault="007D404B" w:rsidP="007D404B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4B">
        <w:rPr>
          <w:rFonts w:ascii="Times New Roman" w:hAnsi="Times New Roman" w:cs="Times New Roman"/>
          <w:sz w:val="24"/>
          <w:szCs w:val="24"/>
        </w:rPr>
        <w:t>ФГБОУ ВО «Брянский государственный инженерно-технологический университет»;</w:t>
      </w:r>
    </w:p>
    <w:p w:rsidR="007D404B" w:rsidRPr="003567B3" w:rsidRDefault="003567B3" w:rsidP="007D404B">
      <w:pPr>
        <w:pStyle w:val="ab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567B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Приокское</w:t>
      </w:r>
      <w:proofErr w:type="spellEnd"/>
      <w:r w:rsidRPr="003567B3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 межрегиональное управление Росприроднадзора</w:t>
      </w:r>
      <w:r w:rsidR="007D404B" w:rsidRPr="003567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7D404B">
        <w:rPr>
          <w:rFonts w:ascii="Times New Roman" w:hAnsi="Times New Roman" w:cs="Times New Roman"/>
          <w:sz w:val="24"/>
          <w:szCs w:val="24"/>
        </w:rPr>
        <w:t>Цель Конкурса: привлечение внимания молодежи к современным проблемам состояния окружающей среды.</w:t>
      </w:r>
    </w:p>
    <w:p w:rsidR="007D404B" w:rsidRPr="007D404B" w:rsidRDefault="007D404B" w:rsidP="007D4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7D404B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7D404B" w:rsidRPr="007D404B" w:rsidRDefault="007D404B" w:rsidP="007D404B">
      <w:pPr>
        <w:pStyle w:val="ab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4B">
        <w:rPr>
          <w:rFonts w:ascii="Times New Roman" w:hAnsi="Times New Roman" w:cs="Times New Roman"/>
          <w:sz w:val="24"/>
          <w:szCs w:val="24"/>
        </w:rPr>
        <w:t>формирование экологической культуры молодежи;</w:t>
      </w:r>
    </w:p>
    <w:p w:rsidR="007D404B" w:rsidRPr="007D404B" w:rsidRDefault="007D404B" w:rsidP="007D404B">
      <w:pPr>
        <w:pStyle w:val="ab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4B">
        <w:rPr>
          <w:rFonts w:ascii="Times New Roman" w:hAnsi="Times New Roman" w:cs="Times New Roman"/>
          <w:sz w:val="24"/>
          <w:szCs w:val="24"/>
        </w:rPr>
        <w:t>стимулирование развития творческой инициативы у молодых исследователей;</w:t>
      </w:r>
    </w:p>
    <w:p w:rsidR="007D404B" w:rsidRPr="007D404B" w:rsidRDefault="007D404B" w:rsidP="007D404B">
      <w:pPr>
        <w:pStyle w:val="ab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4B">
        <w:rPr>
          <w:rFonts w:ascii="Times New Roman" w:hAnsi="Times New Roman" w:cs="Times New Roman"/>
          <w:sz w:val="24"/>
          <w:szCs w:val="24"/>
        </w:rPr>
        <w:t>поддержка одаренных школьников и студентов;</w:t>
      </w:r>
    </w:p>
    <w:p w:rsidR="00662C95" w:rsidRPr="00662C95" w:rsidRDefault="00662C95" w:rsidP="00662C95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привлекательности технического образования и инженерных специальностей;</w:t>
      </w:r>
    </w:p>
    <w:p w:rsidR="00662C95" w:rsidRPr="00662C95" w:rsidRDefault="00662C95" w:rsidP="00662C95">
      <w:pPr>
        <w:pStyle w:val="ab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интереса у учащейся молодежи к исследовательской работе и профессиональному занятию наукой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72B8" w:rsidRPr="00E1287C" w:rsidRDefault="000472B8" w:rsidP="000472B8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2B8" w:rsidRPr="00E1287C" w:rsidRDefault="000472B8" w:rsidP="00732E49">
      <w:pPr>
        <w:pStyle w:val="ab"/>
        <w:numPr>
          <w:ilvl w:val="0"/>
          <w:numId w:val="1"/>
        </w:numPr>
        <w:tabs>
          <w:tab w:val="left" w:pos="284"/>
          <w:tab w:val="left" w:pos="304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0472B8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662C95">
        <w:rPr>
          <w:rFonts w:ascii="Times New Roman" w:hAnsi="Times New Roman" w:cs="Times New Roman"/>
          <w:sz w:val="24"/>
          <w:szCs w:val="24"/>
        </w:rPr>
        <w:t xml:space="preserve">могут </w:t>
      </w:r>
      <w:r w:rsidRPr="00E1287C">
        <w:rPr>
          <w:rFonts w:ascii="Times New Roman" w:hAnsi="Times New Roman" w:cs="Times New Roman"/>
          <w:sz w:val="24"/>
          <w:szCs w:val="24"/>
        </w:rPr>
        <w:t>принимат</w:t>
      </w:r>
      <w:r w:rsidR="00662C95">
        <w:rPr>
          <w:rFonts w:ascii="Times New Roman" w:hAnsi="Times New Roman" w:cs="Times New Roman"/>
          <w:sz w:val="24"/>
          <w:szCs w:val="24"/>
        </w:rPr>
        <w:t>ь</w:t>
      </w:r>
      <w:r w:rsidRPr="00E1287C">
        <w:rPr>
          <w:rFonts w:ascii="Times New Roman" w:hAnsi="Times New Roman" w:cs="Times New Roman"/>
          <w:sz w:val="24"/>
          <w:szCs w:val="24"/>
        </w:rPr>
        <w:t xml:space="preserve"> участие школьники</w:t>
      </w:r>
      <w:r w:rsidR="00E95793">
        <w:rPr>
          <w:rFonts w:ascii="Times New Roman" w:hAnsi="Times New Roman" w:cs="Times New Roman"/>
          <w:sz w:val="24"/>
          <w:szCs w:val="24"/>
        </w:rPr>
        <w:t xml:space="preserve"> </w:t>
      </w:r>
      <w:r w:rsidR="00EF3F50">
        <w:rPr>
          <w:rFonts w:ascii="Times New Roman" w:hAnsi="Times New Roman" w:cs="Times New Roman"/>
          <w:sz w:val="24"/>
          <w:szCs w:val="24"/>
        </w:rPr>
        <w:t>9–11</w:t>
      </w:r>
      <w:r w:rsidR="00E95793">
        <w:rPr>
          <w:rFonts w:ascii="Times New Roman" w:hAnsi="Times New Roman" w:cs="Times New Roman"/>
          <w:sz w:val="24"/>
          <w:szCs w:val="24"/>
        </w:rPr>
        <w:t xml:space="preserve"> классов средних общеобразовательных учреждений, учащиеся учреждений среднего профессионального образования и</w:t>
      </w:r>
      <w:r w:rsidRPr="00E1287C">
        <w:rPr>
          <w:rFonts w:ascii="Times New Roman" w:hAnsi="Times New Roman" w:cs="Times New Roman"/>
          <w:sz w:val="24"/>
          <w:szCs w:val="24"/>
        </w:rPr>
        <w:t xml:space="preserve"> студенты</w:t>
      </w:r>
      <w:r w:rsidR="00E95793">
        <w:rPr>
          <w:rFonts w:ascii="Times New Roman" w:hAnsi="Times New Roman" w:cs="Times New Roman"/>
          <w:sz w:val="24"/>
          <w:szCs w:val="24"/>
        </w:rPr>
        <w:t xml:space="preserve"> 1 и 2 курсов </w:t>
      </w:r>
      <w:r w:rsidR="00662C95"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 учебных заведений</w:t>
      </w:r>
      <w:r w:rsidR="00B71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(уровень бакалавриата и специалитета)</w:t>
      </w:r>
      <w:r w:rsidR="00E95793" w:rsidRPr="00662C95">
        <w:rPr>
          <w:rFonts w:ascii="Times New Roman" w:hAnsi="Times New Roman" w:cs="Times New Roman"/>
          <w:sz w:val="24"/>
          <w:szCs w:val="24"/>
        </w:rPr>
        <w:t>.</w:t>
      </w:r>
    </w:p>
    <w:p w:rsidR="00662C95" w:rsidRPr="00662C95" w:rsidRDefault="00662C95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Конкурса имеет право представить на Конкурс 1 (одну) работу в 1 (одной) номинации согласно тематике. При этом 1 (одна) работа может быть представлена на Конкурс от нескольких авторов.</w:t>
      </w:r>
    </w:p>
    <w:p w:rsidR="00662C95" w:rsidRPr="00662C95" w:rsidRDefault="00662C95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62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Заявки, не соответствующие условиям участия в Конкурсе, представленные с нарушением правил оформления или поступившие на конкурс после установленного срока, не рассматриваются.</w:t>
      </w:r>
    </w:p>
    <w:p w:rsidR="000472B8" w:rsidRDefault="000472B8" w:rsidP="00662C95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3567B3" w:rsidRPr="00E1287C" w:rsidRDefault="003567B3" w:rsidP="00662C95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472B8" w:rsidRPr="00E1287C" w:rsidRDefault="00662C95" w:rsidP="000472B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МЕСТО И ФОРМА ПРОВЕДЕНИЯ КОНКУРСА</w:t>
      </w:r>
    </w:p>
    <w:p w:rsidR="000D557D" w:rsidRPr="000D557D" w:rsidRDefault="000D557D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Базовым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вуз</w:t>
      </w: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проведения Конкурса является ФГБОУ ВО «БГИТ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обеспечивающим прием работ, их экспертизу согласно критериальным показателям, приведенным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r w:rsidR="00EF3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0D5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определение победителей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D55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2B8" w:rsidRPr="000D557D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0D557D" w:rsidRPr="00EF3F5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0D557D">
        <w:rPr>
          <w:rFonts w:ascii="Times New Roman" w:hAnsi="Times New Roman" w:cs="Times New Roman"/>
          <w:sz w:val="24"/>
          <w:szCs w:val="24"/>
        </w:rPr>
        <w:t xml:space="preserve"> два этапа:</w:t>
      </w:r>
    </w:p>
    <w:p w:rsidR="00B146C9" w:rsidRPr="00B146C9" w:rsidRDefault="000D557D" w:rsidP="000118E3">
      <w:pPr>
        <w:pStyle w:val="ab"/>
        <w:numPr>
          <w:ilvl w:val="1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6C9">
        <w:rPr>
          <w:rFonts w:ascii="Times New Roman" w:hAnsi="Times New Roman" w:cs="Times New Roman"/>
          <w:b/>
          <w:sz w:val="24"/>
          <w:szCs w:val="24"/>
        </w:rPr>
        <w:t xml:space="preserve">Этап 1 </w:t>
      </w:r>
      <w:r w:rsidR="000472C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1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отборочный, проводится в заочной форме. Участники Конкурса присылают научную работу</w:t>
      </w:r>
      <w:r w:rsidR="00B146C9" w:rsidRPr="00B1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регистрационную форму участника</w:t>
      </w:r>
      <w:r w:rsidRPr="00B1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B146C9" w:rsidRPr="00B1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электронную почту: </w:t>
      </w:r>
      <w:proofErr w:type="spellStart"/>
      <w:r w:rsidR="00B146C9" w:rsidRPr="00E24B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konfsreda</w:t>
      </w:r>
      <w:proofErr w:type="spellEnd"/>
      <w:r w:rsidR="00B146C9" w:rsidRPr="00E24B76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B146C9" w:rsidRPr="00E24B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gmail</w:t>
      </w:r>
      <w:proofErr w:type="spellEnd"/>
      <w:r w:rsidR="00B146C9" w:rsidRPr="00E24B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46C9" w:rsidRPr="00E24B7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="00B146C9" w:rsidRPr="00B1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557D" w:rsidRPr="00B146C9" w:rsidRDefault="00B146C9" w:rsidP="000118E3">
      <w:pPr>
        <w:pStyle w:val="ab"/>
        <w:numPr>
          <w:ilvl w:val="1"/>
          <w:numId w:val="1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6C9">
        <w:rPr>
          <w:rFonts w:ascii="Times New Roman" w:hAnsi="Times New Roman" w:cs="Times New Roman"/>
          <w:b/>
          <w:sz w:val="24"/>
          <w:szCs w:val="24"/>
        </w:rPr>
        <w:t>Этап 2 -</w:t>
      </w:r>
      <w:r w:rsidRPr="00B146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финальный, проводится в очной форме в виде презентации проектов в базовом вузе.</w:t>
      </w:r>
    </w:p>
    <w:p w:rsidR="000472B8" w:rsidRPr="00E1287C" w:rsidRDefault="000472B8" w:rsidP="000118E3">
      <w:pPr>
        <w:pStyle w:val="ab"/>
        <w:numPr>
          <w:ilvl w:val="1"/>
          <w:numId w:val="1"/>
        </w:numPr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Конкурс проводится по следующим номинациям:</w:t>
      </w:r>
    </w:p>
    <w:p w:rsidR="000472B8" w:rsidRPr="000118E3" w:rsidRDefault="00B146C9" w:rsidP="000118E3">
      <w:pPr>
        <w:pStyle w:val="ab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18E3">
        <w:rPr>
          <w:rFonts w:ascii="Times New Roman" w:hAnsi="Times New Roman" w:cs="Times New Roman"/>
          <w:sz w:val="24"/>
          <w:szCs w:val="24"/>
        </w:rPr>
        <w:t>И</w:t>
      </w:r>
      <w:r w:rsidR="000472B8" w:rsidRPr="000118E3">
        <w:rPr>
          <w:rFonts w:ascii="Times New Roman" w:hAnsi="Times New Roman" w:cs="Times New Roman"/>
          <w:sz w:val="24"/>
          <w:szCs w:val="24"/>
        </w:rPr>
        <w:t>сследовани</w:t>
      </w:r>
      <w:r w:rsidRPr="000118E3">
        <w:rPr>
          <w:rFonts w:ascii="Times New Roman" w:hAnsi="Times New Roman" w:cs="Times New Roman"/>
          <w:sz w:val="24"/>
          <w:szCs w:val="24"/>
        </w:rPr>
        <w:t xml:space="preserve">е влияния негативных факторов среды на </w:t>
      </w:r>
      <w:r w:rsidR="000472B8" w:rsidRPr="000118E3">
        <w:rPr>
          <w:rFonts w:ascii="Times New Roman" w:hAnsi="Times New Roman" w:cs="Times New Roman"/>
          <w:sz w:val="24"/>
          <w:szCs w:val="24"/>
        </w:rPr>
        <w:t>природны</w:t>
      </w:r>
      <w:r w:rsidRPr="000118E3">
        <w:rPr>
          <w:rFonts w:ascii="Times New Roman" w:hAnsi="Times New Roman" w:cs="Times New Roman"/>
          <w:sz w:val="24"/>
          <w:szCs w:val="24"/>
        </w:rPr>
        <w:t>е</w:t>
      </w:r>
      <w:r w:rsidR="000472B8" w:rsidRPr="000118E3">
        <w:rPr>
          <w:rFonts w:ascii="Times New Roman" w:hAnsi="Times New Roman" w:cs="Times New Roman"/>
          <w:sz w:val="24"/>
          <w:szCs w:val="24"/>
        </w:rPr>
        <w:t xml:space="preserve"> комплекс</w:t>
      </w:r>
      <w:r w:rsidRPr="000118E3">
        <w:rPr>
          <w:rFonts w:ascii="Times New Roman" w:hAnsi="Times New Roman" w:cs="Times New Roman"/>
          <w:sz w:val="24"/>
          <w:szCs w:val="24"/>
        </w:rPr>
        <w:t>ы и объекты</w:t>
      </w:r>
      <w:r w:rsidR="000472B8" w:rsidRPr="000118E3">
        <w:rPr>
          <w:rFonts w:ascii="Times New Roman" w:hAnsi="Times New Roman" w:cs="Times New Roman"/>
          <w:sz w:val="24"/>
          <w:szCs w:val="24"/>
        </w:rPr>
        <w:t>;</w:t>
      </w:r>
    </w:p>
    <w:p w:rsidR="000472B8" w:rsidRPr="000118E3" w:rsidRDefault="00B146C9" w:rsidP="000118E3">
      <w:pPr>
        <w:pStyle w:val="ab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18E3">
        <w:rPr>
          <w:rFonts w:ascii="Times New Roman" w:hAnsi="Times New Roman" w:cs="Times New Roman"/>
          <w:sz w:val="24"/>
          <w:szCs w:val="24"/>
        </w:rPr>
        <w:t>Мониторинг состояния окружающей среды</w:t>
      </w:r>
      <w:r w:rsidR="00E95793" w:rsidRPr="000118E3">
        <w:rPr>
          <w:rFonts w:ascii="Times New Roman" w:hAnsi="Times New Roman" w:cs="Times New Roman"/>
          <w:sz w:val="24"/>
          <w:szCs w:val="24"/>
        </w:rPr>
        <w:t>;</w:t>
      </w:r>
    </w:p>
    <w:p w:rsidR="00600CE1" w:rsidRDefault="00600CE1" w:rsidP="00600CE1">
      <w:pPr>
        <w:pStyle w:val="ab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18E3">
        <w:rPr>
          <w:rFonts w:ascii="Times New Roman" w:hAnsi="Times New Roman" w:cs="Times New Roman"/>
          <w:sz w:val="24"/>
          <w:szCs w:val="24"/>
        </w:rPr>
        <w:t>Социальные исследования в области защиты окружающей среды</w:t>
      </w:r>
      <w:r w:rsidR="008C4571">
        <w:rPr>
          <w:rFonts w:ascii="Times New Roman" w:hAnsi="Times New Roman" w:cs="Times New Roman"/>
          <w:sz w:val="24"/>
          <w:szCs w:val="24"/>
        </w:rPr>
        <w:t>;</w:t>
      </w:r>
    </w:p>
    <w:p w:rsidR="008C4571" w:rsidRPr="000118E3" w:rsidRDefault="008C4571" w:rsidP="008C4571">
      <w:pPr>
        <w:pStyle w:val="ab"/>
        <w:numPr>
          <w:ilvl w:val="0"/>
          <w:numId w:val="2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118E3">
        <w:rPr>
          <w:rFonts w:ascii="Times New Roman" w:hAnsi="Times New Roman" w:cs="Times New Roman"/>
          <w:sz w:val="24"/>
          <w:szCs w:val="24"/>
        </w:rPr>
        <w:t>Моя общественная инициатива в области защиты окружающей среды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3963" w:rsidRPr="004D3963" w:rsidRDefault="004D3963" w:rsidP="004D3963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472C8" w:rsidRDefault="000472C8" w:rsidP="000472C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ПРОВЕДЕНИЯ КОНКУРСА</w:t>
      </w:r>
    </w:p>
    <w:p w:rsidR="00DE6E8F" w:rsidRDefault="00DE6E8F" w:rsidP="00DE6E8F">
      <w:pPr>
        <w:pStyle w:val="ab"/>
        <w:numPr>
          <w:ilvl w:val="1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проводится в период </w:t>
      </w:r>
      <w:r w:rsidRPr="00EF3F50">
        <w:rPr>
          <w:rFonts w:ascii="Times New Roman" w:hAnsi="Times New Roman" w:cs="Times New Roman"/>
          <w:b/>
          <w:sz w:val="24"/>
          <w:szCs w:val="24"/>
        </w:rPr>
        <w:t>с 1</w:t>
      </w:r>
      <w:r w:rsidR="00F53E31">
        <w:rPr>
          <w:rFonts w:ascii="Times New Roman" w:hAnsi="Times New Roman" w:cs="Times New Roman"/>
          <w:b/>
          <w:sz w:val="24"/>
          <w:szCs w:val="24"/>
        </w:rPr>
        <w:t>5</w:t>
      </w:r>
      <w:r w:rsidRPr="00EF3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8B8">
        <w:rPr>
          <w:rFonts w:ascii="Times New Roman" w:hAnsi="Times New Roman" w:cs="Times New Roman"/>
          <w:b/>
          <w:sz w:val="24"/>
          <w:szCs w:val="24"/>
        </w:rPr>
        <w:t>марта</w:t>
      </w:r>
      <w:r w:rsidRPr="00EF3F50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F53E31">
        <w:rPr>
          <w:rFonts w:ascii="Times New Roman" w:hAnsi="Times New Roman" w:cs="Times New Roman"/>
          <w:b/>
          <w:sz w:val="24"/>
          <w:szCs w:val="24"/>
        </w:rPr>
        <w:t>5</w:t>
      </w:r>
      <w:r w:rsidRPr="00EF3F50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EF3F5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53E31">
        <w:rPr>
          <w:rFonts w:ascii="Times New Roman" w:hAnsi="Times New Roman" w:cs="Times New Roman"/>
          <w:b/>
          <w:sz w:val="24"/>
          <w:szCs w:val="24"/>
        </w:rPr>
        <w:t>20</w:t>
      </w:r>
      <w:r w:rsidR="00EF3F50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6E8F" w:rsidRDefault="00DE6E8F" w:rsidP="00DE6E8F">
      <w:pPr>
        <w:pStyle w:val="ab"/>
        <w:numPr>
          <w:ilvl w:val="1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6E8F">
        <w:rPr>
          <w:rFonts w:ascii="Times New Roman" w:hAnsi="Times New Roman" w:cs="Times New Roman"/>
          <w:sz w:val="24"/>
          <w:szCs w:val="24"/>
        </w:rPr>
        <w:t xml:space="preserve">Этап 1 Конкурса начинается </w:t>
      </w:r>
      <w:r w:rsidRPr="00EF3F5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B4A37" w:rsidRPr="00EF3F50">
        <w:rPr>
          <w:rFonts w:ascii="Times New Roman" w:hAnsi="Times New Roman" w:cs="Times New Roman"/>
          <w:b/>
          <w:sz w:val="24"/>
          <w:szCs w:val="24"/>
        </w:rPr>
        <w:t>1</w:t>
      </w:r>
      <w:r w:rsidR="00F53E31">
        <w:rPr>
          <w:rFonts w:ascii="Times New Roman" w:hAnsi="Times New Roman" w:cs="Times New Roman"/>
          <w:b/>
          <w:sz w:val="24"/>
          <w:szCs w:val="24"/>
        </w:rPr>
        <w:t>5</w:t>
      </w:r>
      <w:r w:rsidR="00BB4A37" w:rsidRPr="00EF3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4A37">
        <w:rPr>
          <w:rFonts w:ascii="Times New Roman" w:hAnsi="Times New Roman" w:cs="Times New Roman"/>
          <w:b/>
          <w:sz w:val="24"/>
          <w:szCs w:val="24"/>
        </w:rPr>
        <w:t>марта</w:t>
      </w:r>
      <w:r w:rsidR="00BB4A37" w:rsidRPr="00EF3F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3F50">
        <w:rPr>
          <w:rFonts w:ascii="Times New Roman" w:hAnsi="Times New Roman" w:cs="Times New Roman"/>
          <w:b/>
          <w:sz w:val="24"/>
          <w:szCs w:val="24"/>
        </w:rPr>
        <w:t xml:space="preserve">и заканчивается </w:t>
      </w:r>
      <w:r w:rsidR="004D3963" w:rsidRPr="004D3963">
        <w:rPr>
          <w:rFonts w:ascii="Times New Roman" w:hAnsi="Times New Roman" w:cs="Times New Roman"/>
          <w:b/>
          <w:sz w:val="24"/>
          <w:szCs w:val="24"/>
        </w:rPr>
        <w:t>20</w:t>
      </w:r>
      <w:r w:rsidRPr="00EF3F50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EF3F5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53E31">
        <w:rPr>
          <w:rFonts w:ascii="Times New Roman" w:hAnsi="Times New Roman" w:cs="Times New Roman"/>
          <w:b/>
          <w:sz w:val="24"/>
          <w:szCs w:val="24"/>
        </w:rPr>
        <w:t>20</w:t>
      </w:r>
      <w:r w:rsidR="00EF3F5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DE6E8F">
        <w:rPr>
          <w:rFonts w:ascii="Times New Roman" w:hAnsi="Times New Roman" w:cs="Times New Roman"/>
          <w:sz w:val="24"/>
          <w:szCs w:val="24"/>
        </w:rPr>
        <w:t xml:space="preserve"> На данном </w:t>
      </w:r>
      <w:r w:rsidR="00EF3F50">
        <w:rPr>
          <w:rFonts w:ascii="Times New Roman" w:hAnsi="Times New Roman" w:cs="Times New Roman"/>
          <w:sz w:val="24"/>
          <w:szCs w:val="24"/>
        </w:rPr>
        <w:t xml:space="preserve">этапе </w:t>
      </w:r>
      <w:r w:rsidRPr="00DE6E8F">
        <w:rPr>
          <w:rFonts w:ascii="Times New Roman" w:hAnsi="Times New Roman" w:cs="Times New Roman"/>
          <w:sz w:val="24"/>
          <w:szCs w:val="24"/>
        </w:rPr>
        <w:t>проводятся следующие мероприятия:</w:t>
      </w:r>
    </w:p>
    <w:p w:rsidR="00DE6E8F" w:rsidRPr="00DE6E8F" w:rsidRDefault="00EF3F50" w:rsidP="00DE6E8F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E6E8F" w:rsidRPr="00DE6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одача заявок на участие в Конкурсе</w:t>
      </w:r>
    </w:p>
    <w:p w:rsidR="00DE6E8F" w:rsidRPr="00DE6E8F" w:rsidRDefault="00EF3F50" w:rsidP="00DE6E8F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="00DE6E8F" w:rsidRPr="00DE6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кспертиза</w:t>
      </w:r>
    </w:p>
    <w:p w:rsidR="00DE6E8F" w:rsidRPr="00DE6E8F" w:rsidRDefault="00EF3F50" w:rsidP="00DE6E8F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E6E8F" w:rsidRPr="00DE6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одведение итогов отборочного тура Конкурса</w:t>
      </w:r>
    </w:p>
    <w:p w:rsidR="00DE6E8F" w:rsidRPr="00DE6E8F" w:rsidRDefault="00EF3F50" w:rsidP="00DE6E8F">
      <w:pPr>
        <w:pStyle w:val="ab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DE6E8F" w:rsidRPr="00DE6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ведомление конкурсантов, допущенных к участию во 2 туре Конкурса</w:t>
      </w:r>
    </w:p>
    <w:p w:rsidR="00DE6E8F" w:rsidRDefault="00DE6E8F" w:rsidP="00DE6E8F">
      <w:pPr>
        <w:pStyle w:val="ab"/>
        <w:numPr>
          <w:ilvl w:val="1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6E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 2 Конкурса проводится в период </w:t>
      </w:r>
      <w:r w:rsidRPr="00EF3F50">
        <w:rPr>
          <w:rFonts w:ascii="Times New Roman" w:hAnsi="Times New Roman" w:cs="Times New Roman"/>
          <w:b/>
          <w:sz w:val="24"/>
          <w:szCs w:val="24"/>
        </w:rPr>
        <w:t>с 2</w:t>
      </w:r>
      <w:r w:rsidR="00F53E31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EF3F50">
        <w:rPr>
          <w:rFonts w:ascii="Times New Roman" w:hAnsi="Times New Roman" w:cs="Times New Roman"/>
          <w:b/>
          <w:sz w:val="24"/>
          <w:szCs w:val="24"/>
        </w:rPr>
        <w:t>по 2</w:t>
      </w:r>
      <w:r w:rsidR="00F53E31">
        <w:rPr>
          <w:rFonts w:ascii="Times New Roman" w:hAnsi="Times New Roman" w:cs="Times New Roman"/>
          <w:b/>
          <w:sz w:val="24"/>
          <w:szCs w:val="24"/>
        </w:rPr>
        <w:t>5</w:t>
      </w:r>
      <w:r w:rsidRPr="00EF3F50">
        <w:rPr>
          <w:rFonts w:ascii="Times New Roman" w:hAnsi="Times New Roman" w:cs="Times New Roman"/>
          <w:b/>
          <w:sz w:val="24"/>
          <w:szCs w:val="24"/>
        </w:rPr>
        <w:t xml:space="preserve"> апреля 20</w:t>
      </w:r>
      <w:r w:rsidR="00F53E31">
        <w:rPr>
          <w:rFonts w:ascii="Times New Roman" w:hAnsi="Times New Roman" w:cs="Times New Roman"/>
          <w:b/>
          <w:sz w:val="24"/>
          <w:szCs w:val="24"/>
        </w:rPr>
        <w:t>20</w:t>
      </w:r>
      <w:r w:rsidRPr="00EF3F50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DE6E8F">
        <w:rPr>
          <w:rFonts w:ascii="Times New Roman" w:hAnsi="Times New Roman" w:cs="Times New Roman"/>
          <w:sz w:val="24"/>
          <w:szCs w:val="24"/>
        </w:rPr>
        <w:t xml:space="preserve"> На данном </w:t>
      </w:r>
      <w:r w:rsidR="00EF3F50">
        <w:rPr>
          <w:rFonts w:ascii="Times New Roman" w:hAnsi="Times New Roman" w:cs="Times New Roman"/>
          <w:sz w:val="24"/>
          <w:szCs w:val="24"/>
        </w:rPr>
        <w:t xml:space="preserve">этапе </w:t>
      </w:r>
      <w:r w:rsidRPr="00DE6E8F">
        <w:rPr>
          <w:rFonts w:ascii="Times New Roman" w:hAnsi="Times New Roman" w:cs="Times New Roman"/>
          <w:sz w:val="24"/>
          <w:szCs w:val="24"/>
        </w:rPr>
        <w:t>проводятся следующие мероприятия:</w:t>
      </w:r>
    </w:p>
    <w:p w:rsidR="00DE6E8F" w:rsidRPr="00BB4A37" w:rsidRDefault="00EF3F50" w:rsidP="00DE6E8F">
      <w:pPr>
        <w:pStyle w:val="ab"/>
        <w:numPr>
          <w:ilvl w:val="1"/>
          <w:numId w:val="18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E6E8F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резентация проектов, допущенных к участию во 2 туре Конкурса</w:t>
      </w: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E8F" w:rsidRPr="00BB4A37" w:rsidRDefault="00EF3F50" w:rsidP="00DE6E8F">
      <w:pPr>
        <w:pStyle w:val="ab"/>
        <w:numPr>
          <w:ilvl w:val="1"/>
          <w:numId w:val="18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E6E8F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одведение финальных итогов Конкурса</w:t>
      </w: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DE6E8F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E6E8F" w:rsidRPr="00BB4A37" w:rsidRDefault="00EF3F50" w:rsidP="00DE6E8F">
      <w:pPr>
        <w:pStyle w:val="ab"/>
        <w:numPr>
          <w:ilvl w:val="1"/>
          <w:numId w:val="18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DE6E8F"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аграждение участников и победителей</w:t>
      </w:r>
      <w:r w:rsidRPr="00BB4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E8F" w:rsidRDefault="00DE6E8F" w:rsidP="00DE6E8F">
      <w:pPr>
        <w:pStyle w:val="ab"/>
        <w:numPr>
          <w:ilvl w:val="1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EF3F5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4D3963" w:rsidRPr="004D3963">
        <w:rPr>
          <w:rFonts w:ascii="Times New Roman" w:hAnsi="Times New Roman" w:cs="Times New Roman"/>
          <w:b/>
          <w:sz w:val="24"/>
          <w:szCs w:val="24"/>
        </w:rPr>
        <w:t>20</w:t>
      </w:r>
      <w:r w:rsidRPr="00EF3F50">
        <w:rPr>
          <w:rFonts w:ascii="Times New Roman" w:hAnsi="Times New Roman" w:cs="Times New Roman"/>
          <w:b/>
          <w:sz w:val="24"/>
          <w:szCs w:val="24"/>
        </w:rPr>
        <w:t xml:space="preserve"> по 2</w:t>
      </w:r>
      <w:r w:rsidR="004D3963" w:rsidRPr="004D3963">
        <w:rPr>
          <w:rFonts w:ascii="Times New Roman" w:hAnsi="Times New Roman" w:cs="Times New Roman"/>
          <w:b/>
          <w:sz w:val="24"/>
          <w:szCs w:val="24"/>
        </w:rPr>
        <w:t>5</w:t>
      </w:r>
      <w:r w:rsidRPr="00EF3F50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="00EF3F5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53E31">
        <w:rPr>
          <w:rFonts w:ascii="Times New Roman" w:hAnsi="Times New Roman" w:cs="Times New Roman"/>
          <w:b/>
          <w:sz w:val="24"/>
          <w:szCs w:val="24"/>
        </w:rPr>
        <w:t>20</w:t>
      </w:r>
      <w:r w:rsidR="00EF3F5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используется участниками для подготовки докладов в виде презентаций по материалам конкурсной работы.</w:t>
      </w:r>
    </w:p>
    <w:p w:rsidR="00DE6E8F" w:rsidRPr="00DE6E8F" w:rsidRDefault="00DE6E8F" w:rsidP="00DE6E8F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0472B8" w:rsidRPr="00E1287C" w:rsidRDefault="000472B8" w:rsidP="000472B8">
      <w:pPr>
        <w:pStyle w:val="ab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>РУКОВОДСТВО КОНКУРСОМ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Общее руководство Конкурсом осуществляет оргкомитет с правами жюри, который определяет порядок работы жюри, оценивает работы, подводит итоги Конкурса.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Состав оргкомитета Конкурса, а также регламент его работ определяется внутренними нормативными документами ФГБОУ ВО «БГИТУ».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Оргкомитет оставляет за собой право изменить количество номинаций, количество призовых мест и осуществляет подбор состава жюри для оценки конкурсных работ.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В ходе оценки конкурсных работ оргкомитет имеет право использовать дополнительные критерии оценки.</w:t>
      </w:r>
    </w:p>
    <w:p w:rsidR="009358F6" w:rsidRPr="00E1287C" w:rsidRDefault="009358F6" w:rsidP="000472B8">
      <w:pPr>
        <w:pStyle w:val="ab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0472B8" w:rsidRPr="00E1287C" w:rsidRDefault="000472B8" w:rsidP="00EF3F50">
      <w:pPr>
        <w:pStyle w:val="ab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0118E3">
        <w:rPr>
          <w:rFonts w:ascii="Times New Roman" w:hAnsi="Times New Roman" w:cs="Times New Roman"/>
          <w:b/>
          <w:sz w:val="24"/>
          <w:szCs w:val="24"/>
        </w:rPr>
        <w:t xml:space="preserve">СОДЕРЖАНИЮ И ОФОРМЛЕНИЮ КОНКУРСНЫХ </w:t>
      </w:r>
      <w:r w:rsidRPr="00E1287C">
        <w:rPr>
          <w:rFonts w:ascii="Times New Roman" w:hAnsi="Times New Roman" w:cs="Times New Roman"/>
          <w:b/>
          <w:sz w:val="24"/>
          <w:szCs w:val="24"/>
        </w:rPr>
        <w:t xml:space="preserve">РАБОТ </w:t>
      </w:r>
    </w:p>
    <w:p w:rsidR="003C20FD" w:rsidRDefault="003C20FD" w:rsidP="000118E3">
      <w:pPr>
        <w:pStyle w:val="ab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работ, подаваемых по определенным номинациям.</w:t>
      </w:r>
    </w:p>
    <w:p w:rsidR="003C20FD" w:rsidRPr="003C20FD" w:rsidRDefault="008E0AA8" w:rsidP="003C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1. </w:t>
      </w:r>
      <w:r w:rsidR="003C20FD" w:rsidRPr="003C20FD">
        <w:rPr>
          <w:rFonts w:ascii="Times New Roman" w:hAnsi="Times New Roman" w:cs="Times New Roman"/>
          <w:sz w:val="24"/>
          <w:szCs w:val="24"/>
        </w:rPr>
        <w:t>Исследование влияния негативных факторов среды на природные комплексы и объекты</w:t>
      </w:r>
      <w:r w:rsidR="003C20FD">
        <w:rPr>
          <w:rFonts w:ascii="Times New Roman" w:hAnsi="Times New Roman" w:cs="Times New Roman"/>
          <w:sz w:val="24"/>
          <w:szCs w:val="24"/>
        </w:rPr>
        <w:t xml:space="preserve">. Работы, представляемые в данной номинации, должны содержать результаты самостоятельно проведенных экспериментов по оценке степени влияния различных параметров среды (абиотических, биотических, антропогенных) на </w:t>
      </w:r>
      <w:r w:rsidR="003C20FD">
        <w:rPr>
          <w:rFonts w:ascii="Times New Roman" w:hAnsi="Times New Roman" w:cs="Times New Roman"/>
          <w:sz w:val="24"/>
          <w:szCs w:val="24"/>
        </w:rPr>
        <w:lastRenderedPageBreak/>
        <w:t xml:space="preserve">функционирование отдельных организмов, популяций, сообществ, экосистем (в том числе и модельных). </w:t>
      </w:r>
    </w:p>
    <w:p w:rsidR="003C20FD" w:rsidRPr="003C20FD" w:rsidRDefault="008E0AA8" w:rsidP="003C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2. </w:t>
      </w:r>
      <w:r w:rsidR="003C20FD" w:rsidRPr="003C20FD">
        <w:rPr>
          <w:rFonts w:ascii="Times New Roman" w:hAnsi="Times New Roman" w:cs="Times New Roman"/>
          <w:sz w:val="24"/>
          <w:szCs w:val="24"/>
        </w:rPr>
        <w:t>Мониторинг состояния окружающей среды</w:t>
      </w:r>
      <w:r w:rsidR="003C20FD">
        <w:rPr>
          <w:rFonts w:ascii="Times New Roman" w:hAnsi="Times New Roman" w:cs="Times New Roman"/>
          <w:sz w:val="24"/>
          <w:szCs w:val="24"/>
        </w:rPr>
        <w:t>. Работы, представляемые в данной номинации, должны содержать результаты оценки состояния окружающей среды определенной территории или отдельных природных объектов, полученных с использованием соответствующих методик и оборудования.</w:t>
      </w:r>
    </w:p>
    <w:p w:rsidR="003C20FD" w:rsidRPr="003C20FD" w:rsidRDefault="008E0AA8" w:rsidP="003C2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3. </w:t>
      </w:r>
      <w:r w:rsidR="003C20FD" w:rsidRPr="003C20FD">
        <w:rPr>
          <w:rFonts w:ascii="Times New Roman" w:hAnsi="Times New Roman" w:cs="Times New Roman"/>
          <w:sz w:val="24"/>
          <w:szCs w:val="24"/>
        </w:rPr>
        <w:t>Социальные исследования в области защиты окружающей среды</w:t>
      </w:r>
      <w:r w:rsidR="00E74AF9">
        <w:rPr>
          <w:rFonts w:ascii="Times New Roman" w:hAnsi="Times New Roman" w:cs="Times New Roman"/>
          <w:sz w:val="24"/>
          <w:szCs w:val="24"/>
        </w:rPr>
        <w:t xml:space="preserve">. Работы, представляемые в данной номинации, должны формироваться по результатам самостоятельно проведенного социологического исследования по вопросам, касающимся охраны окружающей среды. </w:t>
      </w:r>
    </w:p>
    <w:p w:rsidR="00600CE1" w:rsidRDefault="008E0AA8" w:rsidP="00600C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Номинация 4. </w:t>
      </w:r>
      <w:r w:rsidR="003C20FD" w:rsidRPr="003C20FD">
        <w:rPr>
          <w:rFonts w:ascii="Times New Roman" w:hAnsi="Times New Roman" w:cs="Times New Roman"/>
          <w:sz w:val="24"/>
          <w:szCs w:val="24"/>
        </w:rPr>
        <w:t>Моя общественная инициатива в области защиты окружающей среды</w:t>
      </w:r>
      <w:r w:rsidR="00E74AF9">
        <w:rPr>
          <w:rFonts w:ascii="Times New Roman" w:hAnsi="Times New Roman" w:cs="Times New Roman"/>
          <w:sz w:val="24"/>
          <w:szCs w:val="24"/>
        </w:rPr>
        <w:t xml:space="preserve">. Работы, представляемые в данной номинации, должны быть </w:t>
      </w:r>
      <w:r w:rsidR="00600CE1">
        <w:rPr>
          <w:rFonts w:ascii="Times New Roman" w:hAnsi="Times New Roman" w:cs="Times New Roman"/>
          <w:sz w:val="24"/>
          <w:szCs w:val="24"/>
        </w:rPr>
        <w:t xml:space="preserve">посвящены реализованному или планируемому к </w:t>
      </w:r>
      <w:r w:rsidR="00E74AF9">
        <w:rPr>
          <w:rFonts w:ascii="Times New Roman" w:hAnsi="Times New Roman" w:cs="Times New Roman"/>
          <w:sz w:val="24"/>
          <w:szCs w:val="24"/>
        </w:rPr>
        <w:t>реализации мероприяти</w:t>
      </w:r>
      <w:r w:rsidR="00600CE1">
        <w:rPr>
          <w:rFonts w:ascii="Times New Roman" w:hAnsi="Times New Roman" w:cs="Times New Roman"/>
          <w:sz w:val="24"/>
          <w:szCs w:val="24"/>
        </w:rPr>
        <w:t>ю</w:t>
      </w:r>
      <w:r w:rsidR="00E74AF9">
        <w:rPr>
          <w:rFonts w:ascii="Times New Roman" w:hAnsi="Times New Roman" w:cs="Times New Roman"/>
          <w:sz w:val="24"/>
          <w:szCs w:val="24"/>
        </w:rPr>
        <w:t>, проводимо</w:t>
      </w:r>
      <w:r w:rsidR="00EF3F50">
        <w:rPr>
          <w:rFonts w:ascii="Times New Roman" w:hAnsi="Times New Roman" w:cs="Times New Roman"/>
          <w:sz w:val="24"/>
          <w:szCs w:val="24"/>
        </w:rPr>
        <w:t>му</w:t>
      </w:r>
      <w:r w:rsidR="00E74AF9">
        <w:rPr>
          <w:rFonts w:ascii="Times New Roman" w:hAnsi="Times New Roman" w:cs="Times New Roman"/>
          <w:sz w:val="24"/>
          <w:szCs w:val="24"/>
        </w:rPr>
        <w:t xml:space="preserve"> с людьми разных социальных групп (учащиеся, студенты учебных заведений, жители многоквартирного дома, микрорайона и т.д.). Целью мероприятия является привлечение внимания к экологическим проблемам региона, повышение экологической культуры населения и т.п.</w:t>
      </w:r>
      <w:r w:rsidR="00AE71B4">
        <w:rPr>
          <w:rFonts w:ascii="Times New Roman" w:hAnsi="Times New Roman" w:cs="Times New Roman"/>
          <w:sz w:val="24"/>
          <w:szCs w:val="24"/>
        </w:rPr>
        <w:t xml:space="preserve"> Здесь могут быть представлены также</w:t>
      </w:r>
      <w:r w:rsidR="00AE71B4" w:rsidRPr="00AE71B4">
        <w:rPr>
          <w:rFonts w:ascii="Times New Roman" w:hAnsi="Times New Roman" w:cs="Times New Roman"/>
          <w:sz w:val="24"/>
          <w:szCs w:val="24"/>
        </w:rPr>
        <w:t xml:space="preserve"> материалы агитационного характера, содержание которых направлено на побуждение людей к соблюдению принципов охраны природы, рациональному природопользованию, формированию экологической культуры. Конкурсная работа может быть представлена в форме плаката, информационного буклета, видеоролика и т.п.</w:t>
      </w:r>
    </w:p>
    <w:p w:rsidR="00600CE1" w:rsidRPr="00600CE1" w:rsidRDefault="000118E3" w:rsidP="000118E3">
      <w:pPr>
        <w:pStyle w:val="ab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Работы, представляемые к участию в Конкурсе, должны быть объемом </w:t>
      </w:r>
      <w:r w:rsidRPr="00011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</w:t>
      </w:r>
      <w:r w:rsidRPr="00011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страниц.</w:t>
      </w:r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структура работы:</w:t>
      </w:r>
    </w:p>
    <w:p w:rsidR="00600CE1" w:rsidRDefault="00EF3F50" w:rsidP="00600CE1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0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итульный лист (указывается тема работы, номер и наименование номинации);</w:t>
      </w:r>
    </w:p>
    <w:p w:rsidR="00600CE1" w:rsidRDefault="00EF3F50" w:rsidP="00600CE1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60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одержание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0CE1" w:rsidRDefault="00EF3F50" w:rsidP="00600CE1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60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0CE1" w:rsidRDefault="00EF3F50" w:rsidP="00600CE1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0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азделы работы</w:t>
      </w:r>
      <w:r w:rsidR="006146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(обязательно краткое описание методов исследования, полученных результатов)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0CE1" w:rsidRDefault="00EF3F50" w:rsidP="00600CE1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60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аключение (выводы)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00CE1" w:rsidRPr="00600CE1" w:rsidRDefault="00EF3F50" w:rsidP="00600CE1">
      <w:pPr>
        <w:pStyle w:val="ab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60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иблиографический список.</w:t>
      </w:r>
    </w:p>
    <w:p w:rsidR="00EF3F50" w:rsidRPr="00EF3F50" w:rsidRDefault="000118E3" w:rsidP="00EF3F50">
      <w:pPr>
        <w:pStyle w:val="ab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 страницы – А4, все поля страницы – 2 см. Шрифт </w:t>
      </w:r>
      <w:proofErr w:type="spellStart"/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Times</w:t>
      </w:r>
      <w:proofErr w:type="spellEnd"/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New</w:t>
      </w:r>
      <w:proofErr w:type="spellEnd"/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Roman</w:t>
      </w:r>
      <w:proofErr w:type="spellEnd"/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размер шрифта – 14 кегль, межстрочный интервал – 1,5, абзац (красная строка/отступ) – 1,25 см, выравнивание основного текста работы – по ширине, редактор </w:t>
      </w:r>
      <w:proofErr w:type="spellStart"/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Microsoft</w:t>
      </w:r>
      <w:proofErr w:type="spellEnd"/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(любая версия). Нумерация страниц вверху посередине страницы</w:t>
      </w:r>
      <w:r w:rsidRPr="000118E3">
        <w:rPr>
          <w:rFonts w:ascii="Times New Roman" w:hAnsi="Times New Roman" w:cs="Times New Roman"/>
          <w:sz w:val="24"/>
          <w:szCs w:val="24"/>
        </w:rPr>
        <w:t>.</w:t>
      </w:r>
      <w:r w:rsidR="00EF3F50">
        <w:rPr>
          <w:rFonts w:ascii="Times New Roman" w:hAnsi="Times New Roman" w:cs="Times New Roman"/>
          <w:sz w:val="24"/>
          <w:szCs w:val="24"/>
        </w:rPr>
        <w:t xml:space="preserve"> Заголовки </w:t>
      </w:r>
      <w:r w:rsidR="00DF5BE1">
        <w:rPr>
          <w:rFonts w:ascii="Times New Roman" w:hAnsi="Times New Roman" w:cs="Times New Roman"/>
          <w:sz w:val="24"/>
          <w:szCs w:val="24"/>
        </w:rPr>
        <w:t>структурных элементов работы размещаются</w:t>
      </w:r>
      <w:r w:rsidR="00EF3F50">
        <w:rPr>
          <w:rFonts w:ascii="Times New Roman" w:hAnsi="Times New Roman" w:cs="Times New Roman"/>
          <w:sz w:val="24"/>
          <w:szCs w:val="24"/>
        </w:rPr>
        <w:t xml:space="preserve"> посередине страницы</w:t>
      </w:r>
      <w:r w:rsidR="00DF5BE1">
        <w:rPr>
          <w:rFonts w:ascii="Times New Roman" w:hAnsi="Times New Roman" w:cs="Times New Roman"/>
          <w:sz w:val="24"/>
          <w:szCs w:val="24"/>
        </w:rPr>
        <w:t>, оформляются ПРОПИСНЫМИ БУКВАМИ. Введение, заключение и библиографический список не нумеруются.</w:t>
      </w:r>
      <w:r w:rsidR="00AF53D9">
        <w:rPr>
          <w:rFonts w:ascii="Times New Roman" w:hAnsi="Times New Roman" w:cs="Times New Roman"/>
          <w:sz w:val="24"/>
          <w:szCs w:val="24"/>
        </w:rPr>
        <w:t xml:space="preserve"> Каждый раздел должен начинаться с нового листа. Подразделы (пункты) размещаются в продолжени</w:t>
      </w:r>
      <w:r w:rsidR="00731317">
        <w:rPr>
          <w:rFonts w:ascii="Times New Roman" w:hAnsi="Times New Roman" w:cs="Times New Roman"/>
          <w:sz w:val="24"/>
          <w:szCs w:val="24"/>
        </w:rPr>
        <w:t>е</w:t>
      </w:r>
      <w:r w:rsidR="00AF53D9">
        <w:rPr>
          <w:rFonts w:ascii="Times New Roman" w:hAnsi="Times New Roman" w:cs="Times New Roman"/>
          <w:sz w:val="24"/>
          <w:szCs w:val="24"/>
        </w:rPr>
        <w:t xml:space="preserve"> текста. Недо</w:t>
      </w:r>
      <w:r w:rsidR="00256464">
        <w:rPr>
          <w:rFonts w:ascii="Times New Roman" w:hAnsi="Times New Roman" w:cs="Times New Roman"/>
          <w:sz w:val="24"/>
          <w:szCs w:val="24"/>
        </w:rPr>
        <w:t>пустимо размещение заголовков подразделов, пунктов, таблиц, рисунков отдельно от соответствующего содержимого.</w:t>
      </w:r>
    </w:p>
    <w:p w:rsidR="000118E3" w:rsidRPr="000118E3" w:rsidRDefault="000118E3" w:rsidP="00600C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тексте могу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содержаться рисунки, таблицы</w:t>
      </w:r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Иллюстративный материал должен иметь соответствующее наименование и располагаться в тексте после ссылки на него. При наличии объемного иллюстративного материала</w:t>
      </w:r>
      <w:r w:rsidR="008C4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 его размещение в виде приложения к работе.</w:t>
      </w:r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3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страниц в приложении не регламентируется и не учитывается в общем объеме работы.</w:t>
      </w:r>
    </w:p>
    <w:p w:rsidR="00EB4E09" w:rsidRDefault="000118E3" w:rsidP="00011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Ссылка на литературный источник приводится в скобках по окончании цитаты, в форме номера, соответствующего его положению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библиографическом </w:t>
      </w:r>
      <w:r w:rsidRPr="00011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EF3F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Библиографический список составляется в алфавитном порядке.</w:t>
      </w:r>
    </w:p>
    <w:p w:rsidR="004D3963" w:rsidRDefault="004D3963" w:rsidP="000118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472B8" w:rsidRPr="00E1287C" w:rsidRDefault="000472B8" w:rsidP="000472B8">
      <w:pPr>
        <w:pStyle w:val="ab"/>
        <w:numPr>
          <w:ilvl w:val="0"/>
          <w:numId w:val="1"/>
        </w:numPr>
        <w:tabs>
          <w:tab w:val="left" w:pos="26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87C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 xml:space="preserve">Итоги конкурса проводятся </w:t>
      </w:r>
      <w:r w:rsidR="008E0AA8">
        <w:rPr>
          <w:rFonts w:ascii="Times New Roman" w:hAnsi="Times New Roman" w:cs="Times New Roman"/>
          <w:sz w:val="24"/>
          <w:szCs w:val="24"/>
        </w:rPr>
        <w:t xml:space="preserve">отдельно по каждой </w:t>
      </w:r>
      <w:r w:rsidRPr="00E1287C">
        <w:rPr>
          <w:rFonts w:ascii="Times New Roman" w:hAnsi="Times New Roman" w:cs="Times New Roman"/>
          <w:sz w:val="24"/>
          <w:szCs w:val="24"/>
        </w:rPr>
        <w:t>номинаци</w:t>
      </w:r>
      <w:r w:rsidR="008E0AA8">
        <w:rPr>
          <w:rFonts w:ascii="Times New Roman" w:hAnsi="Times New Roman" w:cs="Times New Roman"/>
          <w:sz w:val="24"/>
          <w:szCs w:val="24"/>
        </w:rPr>
        <w:t>и</w:t>
      </w:r>
      <w:r w:rsidRPr="00E1287C">
        <w:rPr>
          <w:rFonts w:ascii="Times New Roman" w:hAnsi="Times New Roman" w:cs="Times New Roman"/>
          <w:sz w:val="24"/>
          <w:szCs w:val="24"/>
        </w:rPr>
        <w:t>.</w:t>
      </w:r>
    </w:p>
    <w:p w:rsidR="000472B8" w:rsidRPr="00E1287C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lastRenderedPageBreak/>
        <w:t>В каждой номинации определяется победитель (1 место) и призеры (2, 3 места), которые награждаются грамотами (дипломами).</w:t>
      </w:r>
    </w:p>
    <w:p w:rsidR="000472B8" w:rsidRDefault="000472B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287C">
        <w:rPr>
          <w:rFonts w:ascii="Times New Roman" w:hAnsi="Times New Roman" w:cs="Times New Roman"/>
          <w:sz w:val="24"/>
          <w:szCs w:val="24"/>
        </w:rPr>
        <w:t>По решению оргкомитета отдельные, особо отличившиеся, участники конкурса могут так же награждаться грамотами (дипломами).</w:t>
      </w:r>
    </w:p>
    <w:p w:rsidR="008E0AA8" w:rsidRDefault="008E0AA8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конкурса получат соответствующие сертификаты.</w:t>
      </w:r>
    </w:p>
    <w:p w:rsidR="00256464" w:rsidRPr="00E1287C" w:rsidRDefault="00256464" w:rsidP="000472B8">
      <w:pPr>
        <w:pStyle w:val="ab"/>
        <w:numPr>
          <w:ilvl w:val="1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оргкомитета наиболее сильные работы в каждой номинации (не более 5) могут быть рекомендованы к публикации в сборнике материалов Международной научно-практической конференции «Среда, окружающая человека: природная, техногенная, социальная».</w:t>
      </w:r>
    </w:p>
    <w:p w:rsidR="00E1287C" w:rsidRPr="00E1287C" w:rsidRDefault="00E1287C" w:rsidP="00E1287C">
      <w:pPr>
        <w:widowControl w:val="0"/>
        <w:shd w:val="clear" w:color="auto" w:fill="FFFFFF"/>
        <w:tabs>
          <w:tab w:val="left" w:pos="-180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287C" w:rsidRPr="00732E49" w:rsidRDefault="00E1287C" w:rsidP="00732E49">
      <w:pPr>
        <w:pStyle w:val="ab"/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2"/>
          <w:sz w:val="24"/>
          <w:szCs w:val="24"/>
          <w:lang w:eastAsia="ru-RU"/>
        </w:rPr>
      </w:pPr>
      <w:bookmarkStart w:id="2" w:name="_Ref225040516"/>
      <w:r w:rsidRPr="00732E49">
        <w:rPr>
          <w:rFonts w:ascii="Times New Roman" w:eastAsia="Arial Unicode MS" w:hAnsi="Times New Roman" w:cs="Times New Roman"/>
          <w:b/>
          <w:spacing w:val="-2"/>
          <w:sz w:val="24"/>
          <w:szCs w:val="24"/>
          <w:lang w:eastAsia="ru-RU"/>
        </w:rPr>
        <w:t>МЕСТО, СРОКИ И ВРЕМЯ ПРИЕМА ЗАЯВОК</w:t>
      </w:r>
      <w:bookmarkEnd w:id="2"/>
    </w:p>
    <w:p w:rsidR="00E1287C" w:rsidRPr="00E1287C" w:rsidRDefault="00E1287C" w:rsidP="00E12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87C" w:rsidRDefault="00E1287C" w:rsidP="00E12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28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Приём конкурсных заявок осуществляется </w:t>
      </w:r>
      <w:r w:rsidR="008E0AA8" w:rsidRPr="00EF3F5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только в электронной форме</w:t>
      </w:r>
      <w:r w:rsidR="008E0A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r w:rsidR="008E0AA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</w:t>
      </w:r>
      <w:r w:rsidR="008E0AA8" w:rsidRPr="008E0AA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E0AA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mail</w:t>
      </w:r>
      <w:r w:rsidR="008E0AA8" w:rsidRPr="008E0A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="008E0AA8" w:rsidRPr="00963F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konfsreda</w:t>
      </w:r>
      <w:proofErr w:type="spellEnd"/>
      <w:r w:rsidR="008E0AA8" w:rsidRPr="00963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@</w:t>
      </w:r>
      <w:proofErr w:type="spellStart"/>
      <w:r w:rsidR="008E0AA8" w:rsidRPr="00963F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gmail</w:t>
      </w:r>
      <w:proofErr w:type="spellEnd"/>
      <w:r w:rsidR="008E0AA8" w:rsidRPr="00963F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E0AA8" w:rsidRPr="00963F1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com</w:t>
      </w:r>
      <w:r w:rsidR="008E0AA8" w:rsidRPr="00963F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AF53D9" w:rsidRPr="00AF53D9" w:rsidRDefault="00AF53D9" w:rsidP="00AF5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Контактная информация по вопросам участия в конкурсе: </w:t>
      </w:r>
      <w:r w:rsidR="009C7ED3" w:rsidRPr="009C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(4832)649914</w:t>
      </w:r>
      <w:r w:rsidR="009C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C7ED3" w:rsidRPr="009C7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D3963" w:rsidRPr="004D39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89803365075</w:t>
      </w:r>
      <w:r w:rsidR="0096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63F11" w:rsidRPr="0096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3F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gvlevkina</w:t>
      </w:r>
      <w:proofErr w:type="spellEnd"/>
      <w:r w:rsidR="00963F11" w:rsidRPr="0096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="00963F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963F11" w:rsidRPr="0096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963F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963F11" w:rsidRPr="0096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(Лёвкина Галина Валерьевна</w:t>
      </w:r>
      <w:r w:rsidR="00731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87C" w:rsidRPr="00E1287C" w:rsidRDefault="008E0AA8" w:rsidP="008E0A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сообщении должны присутствовать файл с конкурсной работой, а также регистрационные формы на каждого из авторов. Файл с работой обозначается по фамилии и инициалам первого автора и номеру номинации (например, СоболевРО_2); файлы с регистрационной формой обозначаются по фамилии участника с указанием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рег_форм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(например</w:t>
      </w:r>
      <w:r w:rsidR="00273E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Соболев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РО_рег_форм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1287C" w:rsidRPr="00AF53D9" w:rsidRDefault="00E1287C" w:rsidP="00E12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E1287C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Дата начала</w:t>
      </w:r>
      <w:r w:rsidRPr="00E128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приёма работ: </w:t>
      </w:r>
      <w:r w:rsidRPr="00AF53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«</w:t>
      </w:r>
      <w:r w:rsidR="009C7ED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1</w:t>
      </w:r>
      <w:r w:rsidR="00F53E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5</w:t>
      </w:r>
      <w:r w:rsidRPr="00AF53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» </w:t>
      </w:r>
      <w:r w:rsidR="007313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марта</w:t>
      </w:r>
      <w:r w:rsidRPr="00AF53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20</w:t>
      </w:r>
      <w:r w:rsidR="00F53E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20</w:t>
      </w:r>
      <w:r w:rsidRPr="00AF53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г</w:t>
      </w:r>
      <w:r w:rsidRPr="00AF53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E1287C" w:rsidRPr="00AF53D9" w:rsidRDefault="00E1287C" w:rsidP="00E12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F53D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ar-SA"/>
        </w:rPr>
        <w:t>Дата окончания</w:t>
      </w:r>
      <w:r w:rsidRPr="00AF53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приёма работ: «</w:t>
      </w:r>
      <w:r w:rsidR="009C7ED3" w:rsidRPr="009C7ED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2</w:t>
      </w:r>
      <w:r w:rsidR="009131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0</w:t>
      </w:r>
      <w:r w:rsidRPr="00AF53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» </w:t>
      </w:r>
      <w:r w:rsidR="0091311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апреля</w:t>
      </w:r>
      <w:r w:rsidRPr="00AF53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20</w:t>
      </w:r>
      <w:r w:rsidR="00F53E3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20</w:t>
      </w:r>
      <w:bookmarkStart w:id="3" w:name="_GoBack"/>
      <w:bookmarkEnd w:id="3"/>
      <w:r w:rsidRPr="00AF53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г</w:t>
      </w:r>
      <w:r w:rsidRPr="00AF53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</w:p>
    <w:p w:rsidR="00E1287C" w:rsidRPr="00E1287C" w:rsidRDefault="00E1287C" w:rsidP="00E1287C">
      <w:pPr>
        <w:shd w:val="clear" w:color="auto" w:fill="FFFFFF"/>
        <w:spacing w:after="0" w:line="240" w:lineRule="auto"/>
        <w:ind w:right="34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287C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Заявки и работы, поданные позднее</w:t>
      </w:r>
      <w:r w:rsidR="00963F11" w:rsidRPr="00963F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</w:t>
      </w:r>
      <w:r w:rsidR="008E0AA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апреля</w:t>
      </w:r>
      <w:r w:rsidRPr="00E128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не принимаются.</w:t>
      </w:r>
    </w:p>
    <w:p w:rsidR="000472B8" w:rsidRPr="00E1287C" w:rsidRDefault="000472B8" w:rsidP="000472B8">
      <w:pPr>
        <w:pStyle w:val="ab"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:rsidR="00EF3F50" w:rsidRDefault="00EF3F50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4BD6" w:rsidRPr="00EF3F50" w:rsidRDefault="00EF3F50" w:rsidP="00EF3F50">
      <w:pPr>
        <w:pStyle w:val="ab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F3F5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EF3F50" w:rsidRPr="00EF3F50" w:rsidRDefault="00EF3F50" w:rsidP="00EF3F50">
      <w:pPr>
        <w:pStyle w:val="ab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F3F50">
        <w:rPr>
          <w:rFonts w:ascii="Times New Roman" w:hAnsi="Times New Roman" w:cs="Times New Roman"/>
          <w:sz w:val="24"/>
          <w:szCs w:val="24"/>
        </w:rPr>
        <w:t>к Положению о Конкурсе</w:t>
      </w:r>
    </w:p>
    <w:p w:rsidR="00EF3F50" w:rsidRPr="00EF3F50" w:rsidRDefault="00EF3F50" w:rsidP="00EF3F50">
      <w:pPr>
        <w:pStyle w:val="ab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EF3F50" w:rsidRDefault="00EF3F50" w:rsidP="00EF3F50">
      <w:pPr>
        <w:pStyle w:val="ab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оформления элементов работы</w:t>
      </w:r>
    </w:p>
    <w:p w:rsidR="00EF3F50" w:rsidRDefault="00EF3F50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3F50" w:rsidRDefault="00EF3F50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Титульный лист</w:t>
      </w: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3F50" w:rsidRDefault="00EF3F50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F3F50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«Влияние химического состава среды на жизнедеятельность инфузорий»</w:t>
      </w:r>
    </w:p>
    <w:p w:rsidR="00AF53D9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F3F50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конкурса 1 «</w:t>
      </w:r>
      <w:r w:rsidRPr="003C20FD">
        <w:rPr>
          <w:rFonts w:ascii="Times New Roman" w:hAnsi="Times New Roman" w:cs="Times New Roman"/>
          <w:sz w:val="24"/>
          <w:szCs w:val="24"/>
        </w:rPr>
        <w:t>Исследование влияния негативных факторов среды на природные комплексы и объекты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F53D9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AF53D9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F3F50" w:rsidRDefault="00EF3F50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4887"/>
        <w:gridCol w:w="669"/>
        <w:gridCol w:w="3375"/>
      </w:tblGrid>
      <w:tr w:rsidR="00AF53D9" w:rsidTr="00AF53D9">
        <w:tc>
          <w:tcPr>
            <w:tcW w:w="709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D9" w:rsidTr="00AF53D9">
        <w:tc>
          <w:tcPr>
            <w:tcW w:w="709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……………………….</w:t>
            </w:r>
          </w:p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Материалы и методы исследования</w:t>
            </w:r>
          </w:p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Результаты исследований</w:t>
            </w:r>
            <w:r w:rsidR="007D1A21">
              <w:rPr>
                <w:rFonts w:ascii="Times New Roman" w:hAnsi="Times New Roman" w:cs="Times New Roman"/>
                <w:sz w:val="24"/>
                <w:szCs w:val="24"/>
              </w:rPr>
              <w:t xml:space="preserve"> …………</w:t>
            </w:r>
          </w:p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  <w:r w:rsidR="006A2EF9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</w:t>
            </w:r>
          </w:p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Библиографический список </w:t>
            </w:r>
            <w:r w:rsidR="006A2EF9">
              <w:rPr>
                <w:rFonts w:ascii="Times New Roman" w:hAnsi="Times New Roman" w:cs="Times New Roman"/>
                <w:sz w:val="24"/>
                <w:szCs w:val="24"/>
              </w:rPr>
              <w:t>………………….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375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3D9" w:rsidTr="00AF53D9">
        <w:tc>
          <w:tcPr>
            <w:tcW w:w="709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7" w:type="dxa"/>
          </w:tcPr>
          <w:p w:rsidR="00AF53D9" w:rsidRDefault="00AF53D9" w:rsidP="00AF53D9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AF53D9" w:rsidRDefault="00AF53D9" w:rsidP="00EF3F50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текст работы</w:t>
      </w:r>
    </w:p>
    <w:p w:rsidR="00AF53D9" w:rsidRDefault="00AF53D9" w:rsidP="00EF3F50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0B18" w:rsidRDefault="00C80B18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F53D9" w:rsidRDefault="00256464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</w:t>
      </w:r>
    </w:p>
    <w:p w:rsidR="00256464" w:rsidRDefault="00256464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56464" w:rsidRDefault="00256464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раздела</w:t>
      </w:r>
      <w:r w:rsidR="00A70935">
        <w:rPr>
          <w:rFonts w:ascii="Times New Roman" w:hAnsi="Times New Roman" w:cs="Times New Roman"/>
          <w:sz w:val="24"/>
          <w:szCs w:val="24"/>
        </w:rPr>
        <w:t xml:space="preserve"> текст раздела текст раздела</w:t>
      </w:r>
      <w:r w:rsidR="00A70935" w:rsidRPr="00A70935">
        <w:rPr>
          <w:rFonts w:ascii="Times New Roman" w:hAnsi="Times New Roman" w:cs="Times New Roman"/>
          <w:sz w:val="24"/>
          <w:szCs w:val="24"/>
        </w:rPr>
        <w:t xml:space="preserve"> </w:t>
      </w:r>
      <w:r w:rsidR="00A70935">
        <w:rPr>
          <w:rFonts w:ascii="Times New Roman" w:hAnsi="Times New Roman" w:cs="Times New Roman"/>
          <w:sz w:val="24"/>
          <w:szCs w:val="24"/>
        </w:rPr>
        <w:t>текст раздела текст раздела</w:t>
      </w:r>
      <w:r w:rsidR="00A70935" w:rsidRPr="00A70935">
        <w:rPr>
          <w:rFonts w:ascii="Times New Roman" w:hAnsi="Times New Roman" w:cs="Times New Roman"/>
          <w:sz w:val="24"/>
          <w:szCs w:val="24"/>
        </w:rPr>
        <w:t xml:space="preserve"> </w:t>
      </w:r>
      <w:r w:rsidR="00A70935">
        <w:rPr>
          <w:rFonts w:ascii="Times New Roman" w:hAnsi="Times New Roman" w:cs="Times New Roman"/>
          <w:sz w:val="24"/>
          <w:szCs w:val="24"/>
        </w:rPr>
        <w:t>текст раздела текст раздела</w:t>
      </w:r>
      <w:r w:rsidR="00A70935" w:rsidRPr="00A70935">
        <w:rPr>
          <w:rFonts w:ascii="Times New Roman" w:hAnsi="Times New Roman" w:cs="Times New Roman"/>
          <w:sz w:val="24"/>
          <w:szCs w:val="24"/>
        </w:rPr>
        <w:t xml:space="preserve"> </w:t>
      </w:r>
      <w:r w:rsidR="00A70935">
        <w:rPr>
          <w:rFonts w:ascii="Times New Roman" w:hAnsi="Times New Roman" w:cs="Times New Roman"/>
          <w:sz w:val="24"/>
          <w:szCs w:val="24"/>
        </w:rPr>
        <w:t>текст раздела текст раздела</w:t>
      </w:r>
      <w:r w:rsidR="00A70935" w:rsidRPr="00A70935">
        <w:rPr>
          <w:rFonts w:ascii="Times New Roman" w:hAnsi="Times New Roman" w:cs="Times New Roman"/>
          <w:sz w:val="24"/>
          <w:szCs w:val="24"/>
        </w:rPr>
        <w:t xml:space="preserve"> </w:t>
      </w:r>
      <w:r w:rsidR="00A70935">
        <w:rPr>
          <w:rFonts w:ascii="Times New Roman" w:hAnsi="Times New Roman" w:cs="Times New Roman"/>
          <w:sz w:val="24"/>
          <w:szCs w:val="24"/>
        </w:rPr>
        <w:t>текст раздела текст раздела</w:t>
      </w:r>
      <w:r w:rsidR="00A70935" w:rsidRPr="00A70935">
        <w:rPr>
          <w:rFonts w:ascii="Times New Roman" w:hAnsi="Times New Roman" w:cs="Times New Roman"/>
          <w:sz w:val="24"/>
          <w:szCs w:val="24"/>
        </w:rPr>
        <w:t xml:space="preserve"> </w:t>
      </w:r>
      <w:r w:rsidR="00A70935">
        <w:rPr>
          <w:rFonts w:ascii="Times New Roman" w:hAnsi="Times New Roman" w:cs="Times New Roman"/>
          <w:sz w:val="24"/>
          <w:szCs w:val="24"/>
        </w:rPr>
        <w:t>текст раздела текст раздела.</w:t>
      </w:r>
    </w:p>
    <w:p w:rsidR="00AF53D9" w:rsidRDefault="00AF53D9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1. МАТЕРИАЛЫ И МЕТОДЫ ИССЛЕДОВАНИЯ</w:t>
      </w:r>
    </w:p>
    <w:p w:rsidR="00A70935" w:rsidRDefault="00A70935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раздела текст раздела текст раздела</w:t>
      </w:r>
      <w:r w:rsidRPr="00A70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раздела текст раздела</w:t>
      </w:r>
      <w:r w:rsidRPr="00A70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раздела текст раздела</w:t>
      </w:r>
      <w:r w:rsidRPr="00A70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раздела текст раздела</w:t>
      </w:r>
      <w:r w:rsidRPr="00A70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раздела текст раздела</w:t>
      </w:r>
      <w:r w:rsidRPr="00A709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текст раздела текст раздела.</w:t>
      </w:r>
    </w:p>
    <w:p w:rsidR="00A70935" w:rsidRDefault="00A70935" w:rsidP="00A70935">
      <w:pPr>
        <w:pStyle w:val="a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Пример оформления иллюстративного материала</w:t>
      </w: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– Перечень регистрируемых параметров</w:t>
      </w:r>
    </w:p>
    <w:tbl>
      <w:tblPr>
        <w:tblStyle w:val="af4"/>
        <w:tblW w:w="0" w:type="auto"/>
        <w:tblLook w:val="04A0"/>
      </w:tblPr>
      <w:tblGrid>
        <w:gridCol w:w="540"/>
        <w:gridCol w:w="2970"/>
        <w:gridCol w:w="2835"/>
        <w:gridCol w:w="3226"/>
      </w:tblGrid>
      <w:tr w:rsidR="00A70935" w:rsidTr="00A70935">
        <w:tc>
          <w:tcPr>
            <w:tcW w:w="540" w:type="dxa"/>
            <w:vAlign w:val="center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0" w:type="dxa"/>
            <w:vAlign w:val="center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2835" w:type="dxa"/>
            <w:vAlign w:val="center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 определения</w:t>
            </w:r>
          </w:p>
        </w:tc>
        <w:tc>
          <w:tcPr>
            <w:tcW w:w="3226" w:type="dxa"/>
            <w:vAlign w:val="center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исследования</w:t>
            </w:r>
          </w:p>
        </w:tc>
      </w:tr>
      <w:tr w:rsidR="00A70935" w:rsidTr="00A70935">
        <w:tc>
          <w:tcPr>
            <w:tcW w:w="540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35" w:rsidTr="00A70935">
        <w:tc>
          <w:tcPr>
            <w:tcW w:w="540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A70935" w:rsidRDefault="00A70935" w:rsidP="00A70935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оформления рисунков (фотографии, графики, диаграммы – это тоже рисунки!)</w:t>
      </w: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5"/>
        <w:gridCol w:w="5466"/>
      </w:tblGrid>
      <w:tr w:rsidR="00A70935" w:rsidTr="006E0F90">
        <w:tc>
          <w:tcPr>
            <w:tcW w:w="4785" w:type="dxa"/>
            <w:vAlign w:val="center"/>
          </w:tcPr>
          <w:p w:rsidR="00A70935" w:rsidRDefault="00A70935" w:rsidP="00A70935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95450" cy="1653387"/>
                  <wp:effectExtent l="0" t="0" r="0" b="0"/>
                  <wp:docPr id="2" name="Рисунок 0" descr="эмблема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эмблема.gif"/>
                          <pic:cNvPicPr/>
                        </pic:nvPicPr>
                        <pic:blipFill>
                          <a:blip r:embed="rId8" cstate="print"/>
                          <a:srcRect l="9776" t="9670" r="6250" b="321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5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70935" w:rsidRDefault="00A70935" w:rsidP="00A70935">
            <w:pPr>
              <w:pStyle w:val="ab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3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95650" cy="1885950"/>
                  <wp:effectExtent l="19050" t="0" r="19050" b="0"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A70935" w:rsidTr="006E0F90">
        <w:tc>
          <w:tcPr>
            <w:tcW w:w="4785" w:type="dxa"/>
          </w:tcPr>
          <w:p w:rsidR="00A70935" w:rsidRDefault="00A70935" w:rsidP="006E0F90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1 – Эмблема конференции</w:t>
            </w:r>
          </w:p>
        </w:tc>
        <w:tc>
          <w:tcPr>
            <w:tcW w:w="4786" w:type="dxa"/>
          </w:tcPr>
          <w:p w:rsidR="00C80B18" w:rsidRDefault="006E0F90" w:rsidP="006E0F90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2 – Число участников конференции </w:t>
            </w:r>
          </w:p>
          <w:p w:rsidR="00A70935" w:rsidRDefault="006E0F90" w:rsidP="006E0F90">
            <w:pPr>
              <w:pStyle w:val="ab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годам</w:t>
            </w:r>
          </w:p>
        </w:tc>
      </w:tr>
    </w:tbl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A70935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70935" w:rsidRDefault="006E0F90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оформления библиографического списка</w:t>
      </w:r>
    </w:p>
    <w:p w:rsidR="00C80B18" w:rsidRDefault="00C80B18" w:rsidP="00A70935">
      <w:pPr>
        <w:pStyle w:val="ab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0B18" w:rsidRDefault="00C80B18" w:rsidP="00C80B18">
      <w:pPr>
        <w:pStyle w:val="ab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БИБЛИОГРАФИЧЕСКИЙ СПИСОК</w:t>
      </w:r>
    </w:p>
    <w:p w:rsidR="00C80B18" w:rsidRDefault="00C80B18" w:rsidP="00C80B18">
      <w:pPr>
        <w:pStyle w:val="ab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70935" w:rsidRPr="006E0F90" w:rsidRDefault="006E0F90" w:rsidP="006E0F90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F90">
        <w:rPr>
          <w:rFonts w:ascii="Times New Roman" w:hAnsi="Times New Roman" w:cs="Times New Roman"/>
          <w:sz w:val="24"/>
          <w:szCs w:val="24"/>
        </w:rPr>
        <w:t>Лабораторный практикум по экологии человека: Учебно-методическое пособие. - Архангельск: Поморский государственный университет, 2002. - 181 с</w:t>
      </w:r>
    </w:p>
    <w:p w:rsidR="006E0F90" w:rsidRPr="006E0F90" w:rsidRDefault="006E0F90" w:rsidP="006E0F90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F90">
        <w:rPr>
          <w:rFonts w:ascii="Times New Roman" w:hAnsi="Times New Roman" w:cs="Times New Roman"/>
          <w:sz w:val="24"/>
          <w:szCs w:val="24"/>
        </w:rPr>
        <w:t>Муравьев А.Г., Пугал Н.А., Лаврова В.Н. Экологический практикум: Учебное пособие с комплектом карт-инструкций</w:t>
      </w:r>
      <w:proofErr w:type="gramStart"/>
      <w:r w:rsidRPr="006E0F90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6E0F90">
        <w:rPr>
          <w:rFonts w:ascii="Times New Roman" w:hAnsi="Times New Roman" w:cs="Times New Roman"/>
          <w:sz w:val="24"/>
          <w:szCs w:val="24"/>
        </w:rPr>
        <w:t>од ред. к.х.н. А.Г. Муравьева. – СПб</w:t>
      </w:r>
      <w:proofErr w:type="gramStart"/>
      <w:r w:rsidRPr="006E0F90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6E0F90">
        <w:rPr>
          <w:rFonts w:ascii="Times New Roman" w:hAnsi="Times New Roman" w:cs="Times New Roman"/>
          <w:sz w:val="24"/>
          <w:szCs w:val="24"/>
        </w:rPr>
        <w:t>Крисмас+</w:t>
      </w:r>
      <w:proofErr w:type="spellEnd"/>
      <w:r w:rsidRPr="006E0F90">
        <w:rPr>
          <w:rFonts w:ascii="Times New Roman" w:hAnsi="Times New Roman" w:cs="Times New Roman"/>
          <w:sz w:val="24"/>
          <w:szCs w:val="24"/>
        </w:rPr>
        <w:t>, 2003.</w:t>
      </w:r>
    </w:p>
    <w:p w:rsidR="006E0F90" w:rsidRPr="006E0F90" w:rsidRDefault="006E0F90" w:rsidP="006E0F90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4FFD7"/>
        </w:rPr>
      </w:pPr>
      <w:r w:rsidRPr="006E0F90">
        <w:rPr>
          <w:rFonts w:ascii="Times New Roman" w:hAnsi="Times New Roman" w:cs="Times New Roman"/>
          <w:bCs/>
          <w:color w:val="000000"/>
          <w:sz w:val="24"/>
          <w:szCs w:val="24"/>
        </w:rPr>
        <w:t>Школьный экологический мониторинг</w:t>
      </w:r>
      <w:r w:rsidRPr="006E0F90">
        <w:rPr>
          <w:rFonts w:ascii="Times New Roman" w:hAnsi="Times New Roman" w:cs="Times New Roman"/>
          <w:color w:val="000000"/>
          <w:sz w:val="24"/>
          <w:szCs w:val="24"/>
        </w:rPr>
        <w:t>: Учеб</w:t>
      </w:r>
      <w:proofErr w:type="gramStart"/>
      <w:r w:rsidRPr="006E0F90">
        <w:rPr>
          <w:rFonts w:ascii="Times New Roman" w:hAnsi="Times New Roman" w:cs="Times New Roman"/>
          <w:color w:val="000000"/>
          <w:sz w:val="24"/>
          <w:szCs w:val="24"/>
        </w:rPr>
        <w:t>.-</w:t>
      </w:r>
      <w:proofErr w:type="gramEnd"/>
      <w:r w:rsidRPr="006E0F90">
        <w:rPr>
          <w:rFonts w:ascii="Times New Roman" w:hAnsi="Times New Roman" w:cs="Times New Roman"/>
          <w:color w:val="000000"/>
          <w:sz w:val="24"/>
          <w:szCs w:val="24"/>
        </w:rPr>
        <w:t xml:space="preserve">метод. пособие для учителей и учащихся / под ред. Т.Я. </w:t>
      </w:r>
      <w:proofErr w:type="spellStart"/>
      <w:r w:rsidRPr="006E0F90">
        <w:rPr>
          <w:rFonts w:ascii="Times New Roman" w:hAnsi="Times New Roman" w:cs="Times New Roman"/>
          <w:color w:val="000000"/>
          <w:sz w:val="24"/>
          <w:szCs w:val="24"/>
        </w:rPr>
        <w:t>Ашихминой</w:t>
      </w:r>
      <w:proofErr w:type="spellEnd"/>
      <w:r w:rsidRPr="006E0F90">
        <w:rPr>
          <w:rFonts w:ascii="Times New Roman" w:hAnsi="Times New Roman" w:cs="Times New Roman"/>
          <w:color w:val="000000"/>
          <w:sz w:val="24"/>
          <w:szCs w:val="24"/>
        </w:rPr>
        <w:t>. - М.</w:t>
      </w:r>
      <w:proofErr w:type="gramStart"/>
      <w:r w:rsidRPr="006E0F9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6E0F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0F90">
        <w:rPr>
          <w:rFonts w:ascii="Times New Roman" w:hAnsi="Times New Roman" w:cs="Times New Roman"/>
          <w:color w:val="000000"/>
          <w:sz w:val="24"/>
          <w:szCs w:val="24"/>
        </w:rPr>
        <w:t>Агар</w:t>
      </w:r>
      <w:proofErr w:type="spellEnd"/>
      <w:r w:rsidRPr="006E0F90">
        <w:rPr>
          <w:rFonts w:ascii="Times New Roman" w:hAnsi="Times New Roman" w:cs="Times New Roman"/>
          <w:color w:val="000000"/>
          <w:sz w:val="24"/>
          <w:szCs w:val="24"/>
        </w:rPr>
        <w:t>, 2000. - 386 с.</w:t>
      </w:r>
    </w:p>
    <w:p w:rsidR="006E0F90" w:rsidRDefault="006E0F90" w:rsidP="006E0F90">
      <w:pPr>
        <w:pStyle w:val="ab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0F90">
        <w:rPr>
          <w:rFonts w:ascii="Times New Roman" w:hAnsi="Times New Roman" w:cs="Times New Roman"/>
          <w:sz w:val="24"/>
          <w:szCs w:val="24"/>
        </w:rPr>
        <w:t>Экологический словарь (электронный ресурс) – Режим доступа: http://www.ecosystema.ru/07referats/slovar/, дата обращения 10.01.2016</w:t>
      </w:r>
    </w:p>
    <w:p w:rsidR="001460DE" w:rsidRDefault="001460DE" w:rsidP="001460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0DE" w:rsidRDefault="001460DE" w:rsidP="001460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0DE" w:rsidRDefault="001460D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460DE" w:rsidRPr="00EF3F50" w:rsidRDefault="001460DE" w:rsidP="001460DE">
      <w:pPr>
        <w:pStyle w:val="ab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F3F5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460DE" w:rsidRPr="00EF3F50" w:rsidRDefault="001460DE" w:rsidP="001460DE">
      <w:pPr>
        <w:pStyle w:val="ab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EF3F50">
        <w:rPr>
          <w:rFonts w:ascii="Times New Roman" w:hAnsi="Times New Roman" w:cs="Times New Roman"/>
          <w:sz w:val="24"/>
          <w:szCs w:val="24"/>
        </w:rPr>
        <w:t>к Положению о Конкурсе</w:t>
      </w:r>
    </w:p>
    <w:p w:rsidR="001460DE" w:rsidRDefault="001460DE" w:rsidP="001460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60DE" w:rsidRPr="009534B0" w:rsidRDefault="001460DE" w:rsidP="00146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4B0">
        <w:rPr>
          <w:rFonts w:ascii="Times New Roman" w:hAnsi="Times New Roman" w:cs="Times New Roman"/>
          <w:b/>
          <w:sz w:val="24"/>
          <w:szCs w:val="24"/>
        </w:rPr>
        <w:t xml:space="preserve">Регистрационная форма участника конкурса </w:t>
      </w:r>
    </w:p>
    <w:p w:rsidR="001460DE" w:rsidRDefault="001460DE" w:rsidP="00146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(заполняется на каждого автора)</w:t>
      </w:r>
    </w:p>
    <w:p w:rsidR="001460DE" w:rsidRPr="00C80B18" w:rsidRDefault="001460DE" w:rsidP="001460D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 xml:space="preserve">Фамилия_______________________________________________________________________ </w:t>
      </w:r>
    </w:p>
    <w:p w:rsidR="001460DE" w:rsidRPr="00C80B18" w:rsidRDefault="001460DE" w:rsidP="001460D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 xml:space="preserve">Имя ____________________________________________________________________________ </w:t>
      </w:r>
    </w:p>
    <w:p w:rsidR="001460DE" w:rsidRPr="00C80B18" w:rsidRDefault="001460DE" w:rsidP="001460D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>Отчество ______________________________________________________________________</w:t>
      </w:r>
      <w:r w:rsidR="00C80B18">
        <w:rPr>
          <w:rFonts w:ascii="Times New Roman" w:hAnsi="Times New Roman" w:cs="Times New Roman"/>
          <w:b/>
          <w:szCs w:val="24"/>
        </w:rPr>
        <w:t>__</w:t>
      </w:r>
    </w:p>
    <w:p w:rsidR="001460DE" w:rsidRPr="00C80B18" w:rsidRDefault="001460DE" w:rsidP="001460D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>Учебное заведение ____________________________________________________________</w:t>
      </w:r>
      <w:r w:rsidR="00C80B18">
        <w:rPr>
          <w:rFonts w:ascii="Times New Roman" w:hAnsi="Times New Roman" w:cs="Times New Roman"/>
          <w:b/>
          <w:szCs w:val="24"/>
        </w:rPr>
        <w:t>___</w:t>
      </w:r>
    </w:p>
    <w:p w:rsidR="001460DE" w:rsidRPr="00C80B18" w:rsidRDefault="001460DE" w:rsidP="001460DE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0B18">
        <w:rPr>
          <w:rFonts w:ascii="Times New Roman" w:hAnsi="Times New Roman" w:cs="Times New Roman"/>
          <w:sz w:val="20"/>
          <w:szCs w:val="20"/>
        </w:rPr>
        <w:t>(наименование, населенный пункт)</w:t>
      </w:r>
    </w:p>
    <w:p w:rsidR="001460DE" w:rsidRPr="00C80B18" w:rsidRDefault="001460DE" w:rsidP="001460D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>Тема конкурсной работы _____________________________________________________</w:t>
      </w:r>
      <w:r w:rsidR="00C80B18">
        <w:rPr>
          <w:rFonts w:ascii="Times New Roman" w:hAnsi="Times New Roman" w:cs="Times New Roman"/>
          <w:b/>
          <w:szCs w:val="24"/>
        </w:rPr>
        <w:t>____</w:t>
      </w:r>
    </w:p>
    <w:p w:rsidR="001460DE" w:rsidRPr="00C80B18" w:rsidRDefault="001460DE" w:rsidP="001460DE">
      <w:pPr>
        <w:spacing w:line="36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>Номинация конкурса _________________________________________________________</w:t>
      </w:r>
      <w:r w:rsidR="00C80B18">
        <w:rPr>
          <w:rFonts w:ascii="Times New Roman" w:hAnsi="Times New Roman" w:cs="Times New Roman"/>
          <w:b/>
          <w:szCs w:val="24"/>
        </w:rPr>
        <w:t>____</w:t>
      </w:r>
      <w:r w:rsidRPr="00C80B18">
        <w:rPr>
          <w:rFonts w:ascii="Times New Roman" w:hAnsi="Times New Roman" w:cs="Times New Roman"/>
          <w:b/>
          <w:szCs w:val="24"/>
        </w:rPr>
        <w:t xml:space="preserve"> </w:t>
      </w:r>
    </w:p>
    <w:p w:rsidR="001460DE" w:rsidRPr="00C80B18" w:rsidRDefault="001460DE" w:rsidP="001460DE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C80B18">
        <w:rPr>
          <w:rFonts w:ascii="Times New Roman" w:hAnsi="Times New Roman" w:cs="Times New Roman"/>
          <w:b/>
          <w:szCs w:val="24"/>
        </w:rPr>
        <w:t>Научный руководитель _______________________________________________________</w:t>
      </w:r>
      <w:r w:rsidR="00C80B18">
        <w:rPr>
          <w:rFonts w:ascii="Times New Roman" w:hAnsi="Times New Roman" w:cs="Times New Roman"/>
          <w:b/>
          <w:szCs w:val="24"/>
        </w:rPr>
        <w:t>____</w:t>
      </w:r>
    </w:p>
    <w:p w:rsidR="001460DE" w:rsidRPr="00C80B18" w:rsidRDefault="001460DE" w:rsidP="001460DE">
      <w:pPr>
        <w:jc w:val="center"/>
        <w:rPr>
          <w:rFonts w:ascii="Times New Roman" w:hAnsi="Times New Roman" w:cs="Times New Roman"/>
          <w:sz w:val="20"/>
          <w:szCs w:val="20"/>
        </w:rPr>
      </w:pPr>
      <w:r w:rsidRPr="00C80B18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1460DE" w:rsidRPr="001460DE" w:rsidRDefault="001460DE" w:rsidP="001460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60DE" w:rsidRPr="001460DE" w:rsidSect="00EF38B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6A5" w:rsidRDefault="00F446A5" w:rsidP="00CC13DB">
      <w:pPr>
        <w:spacing w:after="0" w:line="240" w:lineRule="auto"/>
      </w:pPr>
      <w:r>
        <w:separator/>
      </w:r>
    </w:p>
  </w:endnote>
  <w:endnote w:type="continuationSeparator" w:id="0">
    <w:p w:rsidR="00F446A5" w:rsidRDefault="00F446A5" w:rsidP="00CC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838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C13DB" w:rsidRPr="00CC13DB" w:rsidRDefault="00365A51">
        <w:pPr>
          <w:pStyle w:val="afb"/>
          <w:jc w:val="right"/>
          <w:rPr>
            <w:rFonts w:ascii="Times New Roman" w:hAnsi="Times New Roman" w:cs="Times New Roman"/>
            <w:sz w:val="20"/>
            <w:szCs w:val="20"/>
          </w:rPr>
        </w:pPr>
        <w:r w:rsidRPr="00CC13D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C13DB" w:rsidRPr="00CC13D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C13D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D62C1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CC13D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C13DB" w:rsidRDefault="00CC13DB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6A5" w:rsidRDefault="00F446A5" w:rsidP="00CC13DB">
      <w:pPr>
        <w:spacing w:after="0" w:line="240" w:lineRule="auto"/>
      </w:pPr>
      <w:r>
        <w:separator/>
      </w:r>
    </w:p>
  </w:footnote>
  <w:footnote w:type="continuationSeparator" w:id="0">
    <w:p w:rsidR="00F446A5" w:rsidRDefault="00F446A5" w:rsidP="00CC1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988"/>
    <w:multiLevelType w:val="multilevel"/>
    <w:tmpl w:val="0706EFA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A0A473C"/>
    <w:multiLevelType w:val="hybridMultilevel"/>
    <w:tmpl w:val="FC3C3DE8"/>
    <w:lvl w:ilvl="0" w:tplc="C55003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41AC"/>
    <w:multiLevelType w:val="hybridMultilevel"/>
    <w:tmpl w:val="40AA2FF4"/>
    <w:lvl w:ilvl="0" w:tplc="74E8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D51A1A"/>
    <w:multiLevelType w:val="hybridMultilevel"/>
    <w:tmpl w:val="188E7720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8204DF"/>
    <w:multiLevelType w:val="multilevel"/>
    <w:tmpl w:val="2CE6F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960" w:hanging="60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1670023F"/>
    <w:multiLevelType w:val="hybridMultilevel"/>
    <w:tmpl w:val="9766B9B4"/>
    <w:lvl w:ilvl="0" w:tplc="528E981E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Courier New" w:hAnsi="Courier New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76E057A"/>
    <w:multiLevelType w:val="hybridMultilevel"/>
    <w:tmpl w:val="B6D8F37C"/>
    <w:lvl w:ilvl="0" w:tplc="74E868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B4417B"/>
    <w:multiLevelType w:val="hybridMultilevel"/>
    <w:tmpl w:val="AC22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E5F46"/>
    <w:multiLevelType w:val="multilevel"/>
    <w:tmpl w:val="B5E49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513F23"/>
    <w:multiLevelType w:val="hybridMultilevel"/>
    <w:tmpl w:val="CA801FE0"/>
    <w:lvl w:ilvl="0" w:tplc="74E86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1D7307"/>
    <w:multiLevelType w:val="multilevel"/>
    <w:tmpl w:val="5C6E4F9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BE00CA"/>
    <w:multiLevelType w:val="hybridMultilevel"/>
    <w:tmpl w:val="DD242AAA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475D6"/>
    <w:multiLevelType w:val="hybridMultilevel"/>
    <w:tmpl w:val="CBE81CB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46903D25"/>
    <w:multiLevelType w:val="multilevel"/>
    <w:tmpl w:val="50D4583C"/>
    <w:lvl w:ilvl="0">
      <w:start w:val="1"/>
      <w:numFmt w:val="decimal"/>
      <w:lvlText w:val="%1"/>
      <w:lvlJc w:val="left"/>
      <w:pPr>
        <w:tabs>
          <w:tab w:val="num" w:pos="3966"/>
        </w:tabs>
        <w:ind w:left="3966" w:hanging="705"/>
      </w:pPr>
      <w:rPr>
        <w:rFonts w:cs="Times New Roman" w:hint="default"/>
        <w:caps w:val="0"/>
        <w:strike w:val="0"/>
        <w:dstrike w:val="0"/>
        <w:shadow w:val="0"/>
        <w:emboss w:val="0"/>
        <w:imprint w:val="0"/>
        <w:vanish w:val="0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  <w:b w:val="0"/>
        <w:caps w:val="0"/>
        <w:strike w:val="0"/>
        <w:dstrike w:val="0"/>
        <w:shadow w:val="0"/>
        <w:emboss w:val="0"/>
        <w:imprint w:val="0"/>
        <w:vanish w:val="0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981"/>
        </w:tabs>
        <w:ind w:left="398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41"/>
        </w:tabs>
        <w:ind w:left="434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01"/>
        </w:tabs>
        <w:ind w:left="4701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701"/>
        </w:tabs>
        <w:ind w:left="4701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061"/>
        </w:tabs>
        <w:ind w:left="5061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21"/>
        </w:tabs>
        <w:ind w:left="5421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21"/>
        </w:tabs>
        <w:ind w:left="5421" w:hanging="2160"/>
      </w:pPr>
      <w:rPr>
        <w:rFonts w:cs="Times New Roman" w:hint="default"/>
      </w:rPr>
    </w:lvl>
  </w:abstractNum>
  <w:abstractNum w:abstractNumId="15">
    <w:nsid w:val="4F6F2681"/>
    <w:multiLevelType w:val="hybridMultilevel"/>
    <w:tmpl w:val="A55C2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33D0A"/>
    <w:multiLevelType w:val="hybridMultilevel"/>
    <w:tmpl w:val="B98CA072"/>
    <w:lvl w:ilvl="0" w:tplc="363870E0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7">
    <w:nsid w:val="52F30714"/>
    <w:multiLevelType w:val="hybridMultilevel"/>
    <w:tmpl w:val="6A862BEE"/>
    <w:lvl w:ilvl="0" w:tplc="74E868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CA873B8"/>
    <w:multiLevelType w:val="hybridMultilevel"/>
    <w:tmpl w:val="77E05700"/>
    <w:lvl w:ilvl="0" w:tplc="68CCC8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5CFE53C9"/>
    <w:multiLevelType w:val="multilevel"/>
    <w:tmpl w:val="FF449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E245297"/>
    <w:multiLevelType w:val="hybridMultilevel"/>
    <w:tmpl w:val="4B9E6774"/>
    <w:lvl w:ilvl="0" w:tplc="C55003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E6768C"/>
    <w:multiLevelType w:val="hybridMultilevel"/>
    <w:tmpl w:val="31224CA6"/>
    <w:lvl w:ilvl="0" w:tplc="68CCC8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6B840242"/>
    <w:multiLevelType w:val="hybridMultilevel"/>
    <w:tmpl w:val="B8146E80"/>
    <w:lvl w:ilvl="0" w:tplc="A7D41CC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C8612F3"/>
    <w:multiLevelType w:val="multilevel"/>
    <w:tmpl w:val="607A8F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ind w:left="960" w:hanging="60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6E8535FE"/>
    <w:multiLevelType w:val="hybridMultilevel"/>
    <w:tmpl w:val="11566494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25732"/>
    <w:multiLevelType w:val="multilevel"/>
    <w:tmpl w:val="C5CA4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7"/>
  </w:num>
  <w:num w:numId="4">
    <w:abstractNumId w:val="26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9"/>
  </w:num>
  <w:num w:numId="9">
    <w:abstractNumId w:val="14"/>
  </w:num>
  <w:num w:numId="10">
    <w:abstractNumId w:val="5"/>
  </w:num>
  <w:num w:numId="11">
    <w:abstractNumId w:val="10"/>
  </w:num>
  <w:num w:numId="12">
    <w:abstractNumId w:val="1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4"/>
  </w:num>
  <w:num w:numId="16">
    <w:abstractNumId w:val="13"/>
  </w:num>
  <w:num w:numId="17">
    <w:abstractNumId w:val="21"/>
  </w:num>
  <w:num w:numId="18">
    <w:abstractNumId w:val="4"/>
  </w:num>
  <w:num w:numId="19">
    <w:abstractNumId w:val="23"/>
  </w:num>
  <w:num w:numId="20">
    <w:abstractNumId w:val="16"/>
  </w:num>
  <w:num w:numId="21">
    <w:abstractNumId w:val="15"/>
  </w:num>
  <w:num w:numId="22">
    <w:abstractNumId w:val="22"/>
  </w:num>
  <w:num w:numId="23">
    <w:abstractNumId w:val="20"/>
  </w:num>
  <w:num w:numId="24">
    <w:abstractNumId w:val="7"/>
  </w:num>
  <w:num w:numId="25">
    <w:abstractNumId w:val="11"/>
  </w:num>
  <w:num w:numId="26">
    <w:abstractNumId w:val="19"/>
  </w:num>
  <w:num w:numId="27">
    <w:abstractNumId w:val="12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2B8"/>
    <w:rsid w:val="000118E3"/>
    <w:rsid w:val="000472B8"/>
    <w:rsid w:val="000472C8"/>
    <w:rsid w:val="00064916"/>
    <w:rsid w:val="00076329"/>
    <w:rsid w:val="000D557D"/>
    <w:rsid w:val="001226B9"/>
    <w:rsid w:val="001460DE"/>
    <w:rsid w:val="00154BD6"/>
    <w:rsid w:val="00196B23"/>
    <w:rsid w:val="001F4DB7"/>
    <w:rsid w:val="00256464"/>
    <w:rsid w:val="00273EF8"/>
    <w:rsid w:val="002F642B"/>
    <w:rsid w:val="00314663"/>
    <w:rsid w:val="003567B3"/>
    <w:rsid w:val="00365A51"/>
    <w:rsid w:val="003C20FD"/>
    <w:rsid w:val="00403CA7"/>
    <w:rsid w:val="00494C14"/>
    <w:rsid w:val="004B55FE"/>
    <w:rsid w:val="004D3963"/>
    <w:rsid w:val="004E44C7"/>
    <w:rsid w:val="00585D80"/>
    <w:rsid w:val="005D2C98"/>
    <w:rsid w:val="00600CE1"/>
    <w:rsid w:val="006146A4"/>
    <w:rsid w:val="00662C95"/>
    <w:rsid w:val="006823B0"/>
    <w:rsid w:val="006A2EF9"/>
    <w:rsid w:val="006B2A2E"/>
    <w:rsid w:val="006D54D7"/>
    <w:rsid w:val="006E0F90"/>
    <w:rsid w:val="00731317"/>
    <w:rsid w:val="00732E49"/>
    <w:rsid w:val="007A57B5"/>
    <w:rsid w:val="007C26DA"/>
    <w:rsid w:val="007D1A21"/>
    <w:rsid w:val="007D404B"/>
    <w:rsid w:val="00803004"/>
    <w:rsid w:val="00855E39"/>
    <w:rsid w:val="008C4571"/>
    <w:rsid w:val="008E0AA8"/>
    <w:rsid w:val="00913113"/>
    <w:rsid w:val="009358F6"/>
    <w:rsid w:val="009534B0"/>
    <w:rsid w:val="00955CC3"/>
    <w:rsid w:val="00963F11"/>
    <w:rsid w:val="0097014C"/>
    <w:rsid w:val="009C7ED3"/>
    <w:rsid w:val="00A0593F"/>
    <w:rsid w:val="00A70935"/>
    <w:rsid w:val="00AB57C4"/>
    <w:rsid w:val="00AE71B4"/>
    <w:rsid w:val="00AF53D9"/>
    <w:rsid w:val="00B146C9"/>
    <w:rsid w:val="00B27B8A"/>
    <w:rsid w:val="00B6338B"/>
    <w:rsid w:val="00B718B8"/>
    <w:rsid w:val="00BB4A37"/>
    <w:rsid w:val="00BF52D5"/>
    <w:rsid w:val="00C80B18"/>
    <w:rsid w:val="00CB7F29"/>
    <w:rsid w:val="00CC13DB"/>
    <w:rsid w:val="00DB1668"/>
    <w:rsid w:val="00DE6E8F"/>
    <w:rsid w:val="00DF5BE1"/>
    <w:rsid w:val="00E1287C"/>
    <w:rsid w:val="00E24B76"/>
    <w:rsid w:val="00E544C1"/>
    <w:rsid w:val="00E74AF9"/>
    <w:rsid w:val="00E91051"/>
    <w:rsid w:val="00E95793"/>
    <w:rsid w:val="00EB4E09"/>
    <w:rsid w:val="00EF3F50"/>
    <w:rsid w:val="00F446A5"/>
    <w:rsid w:val="00F53E31"/>
    <w:rsid w:val="00F63BE2"/>
    <w:rsid w:val="00FD6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B8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54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44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4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4C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4C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4C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4C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4C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4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4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544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544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544C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E544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E544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E544C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544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544C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544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544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544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544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544C1"/>
    <w:rPr>
      <w:b/>
      <w:bCs/>
    </w:rPr>
  </w:style>
  <w:style w:type="character" w:styleId="a9">
    <w:name w:val="Emphasis"/>
    <w:basedOn w:val="a0"/>
    <w:uiPriority w:val="20"/>
    <w:qFormat/>
    <w:rsid w:val="00E544C1"/>
    <w:rPr>
      <w:i/>
      <w:iCs/>
    </w:rPr>
  </w:style>
  <w:style w:type="paragraph" w:styleId="aa">
    <w:name w:val="No Spacing"/>
    <w:uiPriority w:val="1"/>
    <w:qFormat/>
    <w:rsid w:val="00E544C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544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544C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44C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E544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544C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E544C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E544C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E544C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E544C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E544C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544C1"/>
    <w:pPr>
      <w:outlineLvl w:val="9"/>
    </w:pPr>
  </w:style>
  <w:style w:type="table" w:styleId="af4">
    <w:name w:val="Table Grid"/>
    <w:basedOn w:val="a1"/>
    <w:uiPriority w:val="39"/>
    <w:rsid w:val="000472B8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B146C9"/>
    <w:rPr>
      <w:color w:val="0000FF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A7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70935"/>
    <w:rPr>
      <w:rFonts w:ascii="Tahoma" w:hAnsi="Tahoma" w:cs="Tahoma"/>
      <w:sz w:val="16"/>
      <w:szCs w:val="16"/>
      <w:lang w:val="ru-RU" w:bidi="ar-SA"/>
    </w:rPr>
  </w:style>
  <w:style w:type="character" w:customStyle="1" w:styleId="apple-converted-space">
    <w:name w:val="apple-converted-space"/>
    <w:basedOn w:val="a0"/>
    <w:rsid w:val="006E0F90"/>
  </w:style>
  <w:style w:type="character" w:customStyle="1" w:styleId="af8">
    <w:name w:val="Основной текст_"/>
    <w:basedOn w:val="a0"/>
    <w:link w:val="23"/>
    <w:rsid w:val="007D404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Заголовок №1_"/>
    <w:basedOn w:val="a0"/>
    <w:link w:val="12"/>
    <w:rsid w:val="007D40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8"/>
    <w:rsid w:val="007D404B"/>
    <w:pPr>
      <w:shd w:val="clear" w:color="auto" w:fill="FFFFFF"/>
      <w:spacing w:after="480" w:line="278" w:lineRule="exact"/>
      <w:ind w:hanging="380"/>
      <w:jc w:val="right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12">
    <w:name w:val="Заголовок №1"/>
    <w:basedOn w:val="a"/>
    <w:link w:val="11"/>
    <w:rsid w:val="007D404B"/>
    <w:pPr>
      <w:shd w:val="clear" w:color="auto" w:fill="FFFFFF"/>
      <w:spacing w:before="480" w:after="240" w:line="461" w:lineRule="exact"/>
      <w:jc w:val="center"/>
      <w:outlineLvl w:val="0"/>
    </w:pPr>
    <w:rPr>
      <w:rFonts w:ascii="Times New Roman" w:eastAsia="Times New Roman" w:hAnsi="Times New Roman" w:cs="Times New Roman"/>
      <w:lang w:val="en-US" w:bidi="en-US"/>
    </w:rPr>
  </w:style>
  <w:style w:type="paragraph" w:styleId="af9">
    <w:name w:val="header"/>
    <w:basedOn w:val="a"/>
    <w:link w:val="afa"/>
    <w:uiPriority w:val="99"/>
    <w:semiHidden/>
    <w:unhideWhenUsed/>
    <w:rsid w:val="00CC1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CC13DB"/>
    <w:rPr>
      <w:lang w:val="ru-RU" w:bidi="ar-SA"/>
    </w:rPr>
  </w:style>
  <w:style w:type="paragraph" w:styleId="afb">
    <w:name w:val="footer"/>
    <w:basedOn w:val="a"/>
    <w:link w:val="afc"/>
    <w:uiPriority w:val="99"/>
    <w:unhideWhenUsed/>
    <w:rsid w:val="00CC1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CC13DB"/>
    <w:rPr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Лист1!$E$3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Лист1!$D$4:$D$8</c:f>
              <c:strCache>
                <c:ptCount val="5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</c:strCache>
            </c:strRef>
          </c:cat>
          <c:val>
            <c:numRef>
              <c:f>Лист1!$E$4:$E$8</c:f>
              <c:numCache>
                <c:formatCode>General</c:formatCode>
                <c:ptCount val="5"/>
                <c:pt idx="0">
                  <c:v>62</c:v>
                </c:pt>
                <c:pt idx="1">
                  <c:v>87</c:v>
                </c:pt>
                <c:pt idx="2">
                  <c:v>96</c:v>
                </c:pt>
                <c:pt idx="3">
                  <c:v>130</c:v>
                </c:pt>
                <c:pt idx="4">
                  <c:v>198</c:v>
                </c:pt>
              </c:numCache>
            </c:numRef>
          </c:val>
        </c:ser>
        <c:ser>
          <c:idx val="1"/>
          <c:order val="1"/>
          <c:tx>
            <c:strRef>
              <c:f>Лист1!$F$3</c:f>
              <c:strCache>
                <c:ptCount val="1"/>
                <c:pt idx="0">
                  <c:v>из них зарубежных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Лист1!$D$4:$D$8</c:f>
              <c:strCache>
                <c:ptCount val="5"/>
                <c:pt idx="0">
                  <c:v>2011 г.</c:v>
                </c:pt>
                <c:pt idx="1">
                  <c:v>2012 г.</c:v>
                </c:pt>
                <c:pt idx="2">
                  <c:v>2013 г.</c:v>
                </c:pt>
                <c:pt idx="3">
                  <c:v>2014 г.</c:v>
                </c:pt>
                <c:pt idx="4">
                  <c:v>2015 г.</c:v>
                </c:pt>
              </c:strCache>
            </c:strRef>
          </c:cat>
          <c:val>
            <c:numRef>
              <c:f>Лист1!$F$4:$F$8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12</c:v>
                </c:pt>
                <c:pt idx="3">
                  <c:v>18</c:v>
                </c:pt>
                <c:pt idx="4">
                  <c:v>16</c:v>
                </c:pt>
              </c:numCache>
            </c:numRef>
          </c:val>
        </c:ser>
        <c:dLbls>
          <c:showVal val="1"/>
        </c:dLbls>
        <c:gapWidth val="75"/>
        <c:shape val="box"/>
        <c:axId val="96393856"/>
        <c:axId val="96399744"/>
        <c:axId val="0"/>
      </c:bar3DChart>
      <c:catAx>
        <c:axId val="96393856"/>
        <c:scaling>
          <c:orientation val="minMax"/>
        </c:scaling>
        <c:axPos val="b"/>
        <c:numFmt formatCode="General" sourceLinked="0"/>
        <c:majorTickMark val="none"/>
        <c:tickLblPos val="nextTo"/>
        <c:crossAx val="96399744"/>
        <c:crosses val="autoZero"/>
        <c:auto val="1"/>
        <c:lblAlgn val="ctr"/>
        <c:lblOffset val="100"/>
      </c:catAx>
      <c:valAx>
        <c:axId val="96399744"/>
        <c:scaling>
          <c:orientation val="minMax"/>
        </c:scaling>
        <c:axPos val="l"/>
        <c:numFmt formatCode="General" sourceLinked="1"/>
        <c:majorTickMark val="none"/>
        <c:tickLblPos val="nextTo"/>
        <c:crossAx val="96393856"/>
        <c:crosses val="autoZero"/>
        <c:crossBetween val="between"/>
      </c:valAx>
    </c:plotArea>
    <c:legend>
      <c:legendPos val="b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A328-7CD3-4EB3-9FCF-7FACFA0AA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</dc:creator>
  <cp:lastModifiedBy>Проректор</cp:lastModifiedBy>
  <cp:revision>10</cp:revision>
  <cp:lastPrinted>2019-01-28T08:51:00Z</cp:lastPrinted>
  <dcterms:created xsi:type="dcterms:W3CDTF">2018-02-28T13:28:00Z</dcterms:created>
  <dcterms:modified xsi:type="dcterms:W3CDTF">2020-03-04T13:34:00Z</dcterms:modified>
</cp:coreProperties>
</file>